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338" w:type="pct"/>
        <w:tblLook w:val="0660" w:firstRow="1" w:lastRow="1" w:firstColumn="0" w:lastColumn="0" w:noHBand="1" w:noVBand="1"/>
        <w:tblDescription w:val="Title"/>
      </w:tblPr>
      <w:tblGrid>
        <w:gridCol w:w="7210"/>
      </w:tblGrid>
      <w:tr w:rsidR="005D5BF5" w:rsidRPr="00EC4C91" w14:paraId="0112B72E" w14:textId="77777777" w:rsidTr="001D17CB">
        <w:trPr>
          <w:cnfStyle w:val="100000000000" w:firstRow="1" w:lastRow="0" w:firstColumn="0" w:lastColumn="0" w:oddVBand="0" w:evenVBand="0" w:oddHBand="0" w:evenHBand="0" w:firstRowFirstColumn="0" w:firstRowLastColumn="0" w:lastRowFirstColumn="0" w:lastRowLastColumn="0"/>
          <w:trHeight w:val="81"/>
        </w:trPr>
        <w:tc>
          <w:tcPr>
            <w:tcW w:w="5000" w:type="pct"/>
          </w:tcPr>
          <w:p w14:paraId="567FD4C7" w14:textId="77777777" w:rsidR="005D5BF5" w:rsidRPr="00EC4C91" w:rsidRDefault="005D5BF5">
            <w:pPr>
              <w:pStyle w:val="TableSpace"/>
              <w:rPr>
                <w:sz w:val="20"/>
                <w:szCs w:val="20"/>
              </w:rPr>
            </w:pPr>
          </w:p>
        </w:tc>
      </w:tr>
      <w:tr w:rsidR="005D5BF5" w:rsidRPr="00EC4C91" w14:paraId="0AC2D34C" w14:textId="77777777" w:rsidTr="001D17CB">
        <w:trPr>
          <w:trHeight w:val="738"/>
        </w:trPr>
        <w:tc>
          <w:tcPr>
            <w:tcW w:w="5000" w:type="pct"/>
          </w:tcPr>
          <w:p w14:paraId="460A0DDE" w14:textId="10A4F759" w:rsidR="005D5BF5" w:rsidRPr="00EC4C91" w:rsidRDefault="009F089B" w:rsidP="005A584B">
            <w:pPr>
              <w:pStyle w:val="Title"/>
              <w:rPr>
                <w:rFonts w:asciiTheme="minorHAnsi" w:hAnsiTheme="minorHAnsi"/>
                <w:sz w:val="28"/>
                <w:szCs w:val="28"/>
              </w:rPr>
            </w:pPr>
            <w:r w:rsidRPr="001D17CB">
              <w:rPr>
                <w:rFonts w:asciiTheme="minorHAnsi" w:hAnsiTheme="minorHAnsi"/>
                <w:color w:val="000000" w:themeColor="text1"/>
                <w:sz w:val="40"/>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IBMYP</w:t>
            </w:r>
            <w:r w:rsidR="00D32517" w:rsidRPr="001D17CB">
              <w:rPr>
                <w:rFonts w:asciiTheme="minorHAnsi" w:hAnsiTheme="minorHAnsi"/>
                <w:color w:val="000000" w:themeColor="text1"/>
                <w:sz w:val="40"/>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1D17CB">
              <w:rPr>
                <w:rFonts w:asciiTheme="minorHAnsi" w:hAnsiTheme="minorHAnsi"/>
                <w:color w:val="000000" w:themeColor="text1"/>
                <w:sz w:val="40"/>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Newslet</w:t>
            </w:r>
            <w:r w:rsidR="008F2518">
              <w:rPr>
                <w:rFonts w:asciiTheme="minorHAnsi" w:hAnsiTheme="minorHAnsi"/>
                <w:color w:val="000000" w:themeColor="text1"/>
                <w:sz w:val="40"/>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ter </w:t>
            </w:r>
            <w:r w:rsidR="005203C5">
              <w:rPr>
                <w:rFonts w:asciiTheme="minorHAnsi" w:hAnsiTheme="minorHAnsi"/>
                <w:color w:val="000000" w:themeColor="text1"/>
                <w:sz w:val="40"/>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Jan/Feb </w:t>
            </w:r>
            <w:r w:rsidR="00116757">
              <w:rPr>
                <w:rFonts w:asciiTheme="minorHAnsi" w:hAnsiTheme="minorHAnsi"/>
                <w:color w:val="000000" w:themeColor="text1"/>
                <w:sz w:val="40"/>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r w:rsidR="006B187A">
              <w:rPr>
                <w:rFonts w:asciiTheme="minorHAnsi" w:hAnsiTheme="minorHAnsi"/>
                <w:color w:val="000000" w:themeColor="text1"/>
                <w:sz w:val="40"/>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5203C5">
              <w:rPr>
                <w:rFonts w:asciiTheme="minorHAnsi" w:hAnsiTheme="minorHAnsi"/>
                <w:color w:val="000000" w:themeColor="text1"/>
                <w:sz w:val="40"/>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tc>
      </w:tr>
      <w:tr w:rsidR="005D5BF5" w:rsidRPr="00EC4C91" w14:paraId="3B7AA95B" w14:textId="77777777" w:rsidTr="001D17CB">
        <w:trPr>
          <w:cnfStyle w:val="010000000000" w:firstRow="0" w:lastRow="1" w:firstColumn="0" w:lastColumn="0" w:oddVBand="0" w:evenVBand="0" w:oddHBand="0" w:evenHBand="0" w:firstRowFirstColumn="0" w:firstRowLastColumn="0" w:lastRowFirstColumn="0" w:lastRowLastColumn="0"/>
          <w:trHeight w:val="81"/>
        </w:trPr>
        <w:tc>
          <w:tcPr>
            <w:tcW w:w="5000" w:type="pct"/>
          </w:tcPr>
          <w:p w14:paraId="6F30BAC9" w14:textId="062D434B" w:rsidR="005D5BF5" w:rsidRPr="00EC4C91" w:rsidRDefault="005D5BF5">
            <w:pPr>
              <w:pStyle w:val="TableSpace"/>
              <w:rPr>
                <w:sz w:val="20"/>
                <w:szCs w:val="20"/>
              </w:rPr>
            </w:pPr>
          </w:p>
        </w:tc>
      </w:tr>
    </w:tbl>
    <w:p w14:paraId="6BBFD71B" w14:textId="0DF61565" w:rsidR="005D5BF5" w:rsidRPr="00EC4C91" w:rsidRDefault="006E2AE8" w:rsidP="00EC4C91">
      <w:pPr>
        <w:pStyle w:val="Organization"/>
        <w:jc w:val="center"/>
        <w:rPr>
          <w:rFonts w:asciiTheme="minorHAnsi" w:hAnsiTheme="minorHAnsi"/>
          <w:b/>
          <w:sz w:val="32"/>
          <w:szCs w:val="32"/>
        </w:rPr>
      </w:pPr>
      <w:r w:rsidRPr="00EC4C91">
        <w:rPr>
          <w:rFonts w:asciiTheme="minorHAnsi" w:hAnsiTheme="minorHAnsi"/>
          <w:b/>
          <w:noProof/>
          <w:sz w:val="32"/>
          <w:szCs w:val="32"/>
        </w:rPr>
        <mc:AlternateContent>
          <mc:Choice Requires="wps">
            <w:drawing>
              <wp:anchor distT="0" distB="0" distL="114300" distR="114300" simplePos="0" relativeHeight="251663360" behindDoc="0" locked="0" layoutInCell="1" allowOverlap="0" wp14:anchorId="046A10CC" wp14:editId="0B5925C9">
                <wp:simplePos x="0" y="0"/>
                <wp:positionH relativeFrom="page">
                  <wp:posOffset>5200650</wp:posOffset>
                </wp:positionH>
                <wp:positionV relativeFrom="margin">
                  <wp:posOffset>9525</wp:posOffset>
                </wp:positionV>
                <wp:extent cx="3067050" cy="60198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601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29F03" w14:textId="7A430329" w:rsidR="006E2AE8" w:rsidRDefault="006E2AE8" w:rsidP="009F089B">
                            <w:pPr>
                              <w:pStyle w:val="Photo"/>
                              <w:spacing w:after="0"/>
                              <w:jc w:val="left"/>
                              <w:rPr>
                                <w:sz w:val="18"/>
                                <w:szCs w:val="18"/>
                              </w:rPr>
                            </w:pPr>
                            <w:r w:rsidRPr="006E2AE8">
                              <w:rPr>
                                <w:noProof/>
                              </w:rPr>
                              <w:drawing>
                                <wp:inline distT="0" distB="0" distL="0" distR="0" wp14:anchorId="77DD422A" wp14:editId="75D9C6D2">
                                  <wp:extent cx="2020824" cy="210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20824" cy="2103120"/>
                                          </a:xfrm>
                                          <a:prstGeom prst="rect">
                                            <a:avLst/>
                                          </a:prstGeom>
                                        </pic:spPr>
                                      </pic:pic>
                                    </a:graphicData>
                                  </a:graphic>
                                </wp:inline>
                              </w:drawing>
                            </w:r>
                          </w:p>
                          <w:p w14:paraId="6907BF1C" w14:textId="79AD8635" w:rsidR="002873D3" w:rsidRPr="008116C1" w:rsidRDefault="004607AA" w:rsidP="009F089B">
                            <w:pPr>
                              <w:pStyle w:val="Photo"/>
                              <w:spacing w:after="0"/>
                              <w:jc w:val="left"/>
                              <w:rPr>
                                <w:sz w:val="18"/>
                                <w:szCs w:val="18"/>
                              </w:rPr>
                            </w:pPr>
                            <w:r w:rsidRPr="008116C1">
                              <w:rPr>
                                <w:sz w:val="18"/>
                                <w:szCs w:val="18"/>
                              </w:rPr>
                              <w:t>C.</w:t>
                            </w:r>
                            <w:r w:rsidR="002873D3" w:rsidRPr="008116C1">
                              <w:rPr>
                                <w:sz w:val="18"/>
                                <w:szCs w:val="18"/>
                              </w:rPr>
                              <w:t xml:space="preserve"> Douglass, Principal</w:t>
                            </w:r>
                          </w:p>
                          <w:p w14:paraId="693B76F3" w14:textId="77777777" w:rsidR="00352DDF" w:rsidRPr="008116C1" w:rsidRDefault="00352DDF" w:rsidP="00352DDF">
                            <w:pPr>
                              <w:pStyle w:val="Photo"/>
                              <w:spacing w:after="0"/>
                              <w:jc w:val="left"/>
                              <w:rPr>
                                <w:sz w:val="18"/>
                                <w:szCs w:val="18"/>
                              </w:rPr>
                            </w:pPr>
                            <w:r>
                              <w:rPr>
                                <w:sz w:val="18"/>
                                <w:szCs w:val="18"/>
                              </w:rPr>
                              <w:t>L. Bonner, Assistant Principal</w:t>
                            </w:r>
                          </w:p>
                          <w:p w14:paraId="03A4571A" w14:textId="77777777" w:rsidR="000B087C" w:rsidRDefault="00352DDF" w:rsidP="009F089B">
                            <w:pPr>
                              <w:pStyle w:val="Photo"/>
                              <w:spacing w:after="0"/>
                              <w:jc w:val="left"/>
                              <w:rPr>
                                <w:sz w:val="18"/>
                                <w:szCs w:val="18"/>
                              </w:rPr>
                            </w:pPr>
                            <w:r w:rsidRPr="008116C1">
                              <w:rPr>
                                <w:sz w:val="18"/>
                                <w:szCs w:val="18"/>
                              </w:rPr>
                              <w:t xml:space="preserve">Dr. A. Mitchell, </w:t>
                            </w:r>
                            <w:r>
                              <w:rPr>
                                <w:sz w:val="18"/>
                                <w:szCs w:val="18"/>
                              </w:rPr>
                              <w:t>Assistant</w:t>
                            </w:r>
                            <w:r w:rsidRPr="008116C1">
                              <w:rPr>
                                <w:sz w:val="18"/>
                                <w:szCs w:val="18"/>
                              </w:rPr>
                              <w:t xml:space="preserve"> Principal</w:t>
                            </w:r>
                          </w:p>
                          <w:p w14:paraId="294F4A0E" w14:textId="59DCEDCA" w:rsidR="002873D3" w:rsidRPr="008116C1" w:rsidRDefault="006B187A" w:rsidP="009F089B">
                            <w:pPr>
                              <w:pStyle w:val="Photo"/>
                              <w:spacing w:after="0"/>
                              <w:jc w:val="left"/>
                              <w:rPr>
                                <w:sz w:val="18"/>
                                <w:szCs w:val="18"/>
                              </w:rPr>
                            </w:pPr>
                            <w:r>
                              <w:rPr>
                                <w:sz w:val="18"/>
                                <w:szCs w:val="18"/>
                              </w:rPr>
                              <w:t xml:space="preserve">Dr. </w:t>
                            </w:r>
                            <w:r w:rsidR="000B087C">
                              <w:rPr>
                                <w:sz w:val="18"/>
                                <w:szCs w:val="18"/>
                              </w:rPr>
                              <w:t>Y. Roebuck, Assistant Principal</w:t>
                            </w:r>
                          </w:p>
                          <w:p w14:paraId="61D8C5A3" w14:textId="77777777" w:rsidR="002873D3" w:rsidRDefault="00E85A4C" w:rsidP="009F089B">
                            <w:pPr>
                              <w:pStyle w:val="Photo"/>
                              <w:spacing w:after="0"/>
                              <w:jc w:val="left"/>
                              <w:rPr>
                                <w:sz w:val="18"/>
                                <w:szCs w:val="18"/>
                              </w:rPr>
                            </w:pPr>
                            <w:r w:rsidRPr="008116C1">
                              <w:rPr>
                                <w:sz w:val="18"/>
                                <w:szCs w:val="18"/>
                              </w:rPr>
                              <w:t xml:space="preserve">J. </w:t>
                            </w:r>
                            <w:r w:rsidR="002873D3" w:rsidRPr="008116C1">
                              <w:rPr>
                                <w:sz w:val="18"/>
                                <w:szCs w:val="18"/>
                              </w:rPr>
                              <w:t>Stewart, Assistant Principal</w:t>
                            </w:r>
                            <w:r w:rsidR="00301867">
                              <w:rPr>
                                <w:sz w:val="18"/>
                                <w:szCs w:val="18"/>
                              </w:rPr>
                              <w:t xml:space="preserve"> </w:t>
                            </w:r>
                          </w:p>
                          <w:p w14:paraId="2BCA1EEC" w14:textId="04111BC7" w:rsidR="006B187A" w:rsidRDefault="002873D3" w:rsidP="009F089B">
                            <w:pPr>
                              <w:pStyle w:val="Photo"/>
                              <w:spacing w:after="0"/>
                              <w:jc w:val="left"/>
                              <w:rPr>
                                <w:sz w:val="18"/>
                                <w:szCs w:val="18"/>
                              </w:rPr>
                            </w:pPr>
                            <w:r w:rsidRPr="008116C1">
                              <w:rPr>
                                <w:rFonts w:ascii="Arial" w:hAnsi="Arial" w:cs="Arial"/>
                                <w:sz w:val="18"/>
                                <w:szCs w:val="18"/>
                              </w:rPr>
                              <w:t>​</w:t>
                            </w:r>
                            <w:r w:rsidR="00352DDF">
                              <w:rPr>
                                <w:sz w:val="18"/>
                                <w:szCs w:val="18"/>
                              </w:rPr>
                              <w:t>L. Woods</w:t>
                            </w:r>
                            <w:r w:rsidR="00352DDF" w:rsidRPr="008116C1">
                              <w:rPr>
                                <w:sz w:val="18"/>
                                <w:szCs w:val="18"/>
                              </w:rPr>
                              <w:t xml:space="preserve">, </w:t>
                            </w:r>
                            <w:r w:rsidR="00352DDF">
                              <w:rPr>
                                <w:sz w:val="18"/>
                                <w:szCs w:val="18"/>
                              </w:rPr>
                              <w:t>Assistant Principal</w:t>
                            </w:r>
                            <w:r w:rsidR="00352DDF" w:rsidRPr="008116C1">
                              <w:rPr>
                                <w:sz w:val="18"/>
                                <w:szCs w:val="18"/>
                              </w:rPr>
                              <w:t xml:space="preserve"> </w:t>
                            </w:r>
                          </w:p>
                          <w:p w14:paraId="5BFD5242" w14:textId="79FF67DA" w:rsidR="00352DDF" w:rsidRDefault="006B187A" w:rsidP="009F089B">
                            <w:pPr>
                              <w:pStyle w:val="Photo"/>
                              <w:spacing w:after="0"/>
                              <w:jc w:val="left"/>
                              <w:rPr>
                                <w:sz w:val="18"/>
                                <w:szCs w:val="18"/>
                              </w:rPr>
                            </w:pPr>
                            <w:r w:rsidRPr="008116C1">
                              <w:rPr>
                                <w:sz w:val="18"/>
                                <w:szCs w:val="18"/>
                              </w:rPr>
                              <w:t xml:space="preserve">Y. </w:t>
                            </w:r>
                            <w:r>
                              <w:rPr>
                                <w:sz w:val="18"/>
                                <w:szCs w:val="18"/>
                              </w:rPr>
                              <w:t>Yisrael</w:t>
                            </w:r>
                            <w:r w:rsidRPr="008116C1">
                              <w:rPr>
                                <w:sz w:val="18"/>
                                <w:szCs w:val="18"/>
                              </w:rPr>
                              <w:t xml:space="preserve">, </w:t>
                            </w:r>
                            <w:r>
                              <w:rPr>
                                <w:sz w:val="18"/>
                                <w:szCs w:val="18"/>
                              </w:rPr>
                              <w:t>Assistant</w:t>
                            </w:r>
                            <w:r w:rsidRPr="008116C1">
                              <w:rPr>
                                <w:sz w:val="18"/>
                                <w:szCs w:val="18"/>
                              </w:rPr>
                              <w:t xml:space="preserve"> Principal</w:t>
                            </w:r>
                          </w:p>
                          <w:p w14:paraId="2049A2DE" w14:textId="77777777" w:rsidR="00352DDF" w:rsidRPr="008116C1" w:rsidRDefault="00352DDF" w:rsidP="00352DDF">
                            <w:pPr>
                              <w:pStyle w:val="Photo"/>
                              <w:spacing w:after="0"/>
                              <w:jc w:val="left"/>
                              <w:rPr>
                                <w:sz w:val="18"/>
                                <w:szCs w:val="18"/>
                              </w:rPr>
                            </w:pPr>
                            <w:r>
                              <w:rPr>
                                <w:sz w:val="18"/>
                                <w:szCs w:val="18"/>
                              </w:rPr>
                              <w:t>D. Costarides, CP and DP Coordinator</w:t>
                            </w:r>
                          </w:p>
                          <w:p w14:paraId="43F9DFE9" w14:textId="77777777" w:rsidR="002873D3" w:rsidRDefault="00E85A4C" w:rsidP="009F089B">
                            <w:pPr>
                              <w:pStyle w:val="Photo"/>
                              <w:spacing w:after="0"/>
                              <w:jc w:val="left"/>
                              <w:rPr>
                                <w:sz w:val="18"/>
                                <w:szCs w:val="18"/>
                              </w:rPr>
                            </w:pPr>
                            <w:r w:rsidRPr="008116C1">
                              <w:rPr>
                                <w:sz w:val="18"/>
                                <w:szCs w:val="18"/>
                              </w:rPr>
                              <w:t>Dr. N.</w:t>
                            </w:r>
                            <w:r w:rsidR="002873D3" w:rsidRPr="008116C1">
                              <w:rPr>
                                <w:sz w:val="18"/>
                                <w:szCs w:val="18"/>
                              </w:rPr>
                              <w:t xml:space="preserve"> Showers, IBMYP and Personal Project Coordinator</w:t>
                            </w:r>
                          </w:p>
                          <w:p w14:paraId="640FCF80" w14:textId="77777777" w:rsidR="00E85A4C" w:rsidRPr="00BF6974" w:rsidRDefault="00E85A4C" w:rsidP="009F089B">
                            <w:pPr>
                              <w:pStyle w:val="Photo"/>
                              <w:spacing w:after="0"/>
                              <w:jc w:val="left"/>
                              <w:rPr>
                                <w:sz w:val="20"/>
                                <w:szCs w:val="20"/>
                              </w:rPr>
                            </w:pPr>
                          </w:p>
                          <w:p w14:paraId="4D9843E1" w14:textId="77777777" w:rsidR="002873D3" w:rsidRPr="00C0038D" w:rsidRDefault="002873D3" w:rsidP="00202793">
                            <w:pPr>
                              <w:pStyle w:val="Heading1"/>
                              <w:spacing w:before="0"/>
                              <w:jc w:val="center"/>
                              <w:rPr>
                                <w:sz w:val="24"/>
                                <w:szCs w:val="24"/>
                              </w:rPr>
                            </w:pPr>
                            <w:r w:rsidRPr="00C0038D">
                              <w:rPr>
                                <w:sz w:val="24"/>
                                <w:szCs w:val="24"/>
                              </w:rPr>
                              <w:t>Upcoming Events</w:t>
                            </w:r>
                          </w:p>
                          <w:sdt>
                            <w:sdtPr>
                              <w:rPr>
                                <w:sz w:val="20"/>
                                <w:szCs w:val="20"/>
                              </w:rPr>
                              <w:id w:val="-165177350"/>
                              <w:placeholder>
                                <w:docPart w:val="8409A0D4734240389DD32CA6577AFAFA"/>
                              </w:placeholder>
                              <w:date w:fullDate="2021-01-26T00:00:00Z">
                                <w:dateFormat w:val="MMMM d"/>
                                <w:lid w:val="en-US"/>
                                <w:storeMappedDataAs w:val="dateTime"/>
                                <w:calendar w:val="gregorian"/>
                              </w:date>
                            </w:sdtPr>
                            <w:sdtEndPr/>
                            <w:sdtContent>
                              <w:p w14:paraId="6570FB88" w14:textId="0AEE2BA9" w:rsidR="002873D3" w:rsidRPr="00C0038D" w:rsidRDefault="003C0489">
                                <w:pPr>
                                  <w:pStyle w:val="Heading2"/>
                                  <w:rPr>
                                    <w:sz w:val="20"/>
                                    <w:szCs w:val="20"/>
                                  </w:rPr>
                                </w:pPr>
                                <w:r>
                                  <w:rPr>
                                    <w:sz w:val="20"/>
                                    <w:szCs w:val="20"/>
                                  </w:rPr>
                                  <w:t>January 26</w:t>
                                </w:r>
                              </w:p>
                            </w:sdtContent>
                          </w:sdt>
                          <w:p w14:paraId="3A6E86B8" w14:textId="0126E327" w:rsidR="002873D3" w:rsidRPr="00C0038D" w:rsidRDefault="003C0489" w:rsidP="004F5549">
                            <w:pPr>
                              <w:rPr>
                                <w:sz w:val="20"/>
                                <w:szCs w:val="20"/>
                              </w:rPr>
                            </w:pPr>
                            <w:r>
                              <w:rPr>
                                <w:sz w:val="20"/>
                                <w:szCs w:val="20"/>
                              </w:rPr>
                              <w:t>Conference #3, Personal Project</w:t>
                            </w:r>
                          </w:p>
                          <w:sdt>
                            <w:sdtPr>
                              <w:rPr>
                                <w:sz w:val="20"/>
                                <w:szCs w:val="20"/>
                              </w:rPr>
                              <w:id w:val="-1529330213"/>
                              <w:placeholder>
                                <w:docPart w:val="8409A0D4734240389DD32CA6577AFAFA"/>
                              </w:placeholder>
                              <w:date w:fullDate="2021-02-01T00:00:00Z">
                                <w:dateFormat w:val="MMMM d"/>
                                <w:lid w:val="en-US"/>
                                <w:storeMappedDataAs w:val="dateTime"/>
                                <w:calendar w:val="gregorian"/>
                              </w:date>
                            </w:sdtPr>
                            <w:sdtEndPr/>
                            <w:sdtContent>
                              <w:p w14:paraId="3D33136A" w14:textId="7E0B178A" w:rsidR="002873D3" w:rsidRPr="00C0038D" w:rsidRDefault="003C0489">
                                <w:pPr>
                                  <w:pStyle w:val="Heading2"/>
                                  <w:rPr>
                                    <w:sz w:val="20"/>
                                    <w:szCs w:val="20"/>
                                  </w:rPr>
                                </w:pPr>
                                <w:r>
                                  <w:rPr>
                                    <w:sz w:val="20"/>
                                    <w:szCs w:val="20"/>
                                  </w:rPr>
                                  <w:t>February 1</w:t>
                                </w:r>
                              </w:p>
                            </w:sdtContent>
                          </w:sdt>
                          <w:p w14:paraId="288A93E2" w14:textId="08A1DDD1" w:rsidR="00B64372" w:rsidRPr="00C0038D" w:rsidRDefault="003C0489" w:rsidP="00B64372">
                            <w:pPr>
                              <w:rPr>
                                <w:sz w:val="20"/>
                                <w:szCs w:val="20"/>
                              </w:rPr>
                            </w:pPr>
                            <w:r>
                              <w:rPr>
                                <w:sz w:val="20"/>
                                <w:szCs w:val="20"/>
                              </w:rPr>
                              <w:t>Black History Month</w:t>
                            </w:r>
                          </w:p>
                          <w:p w14:paraId="67581559" w14:textId="77777777" w:rsidR="00C0038D" w:rsidRDefault="00C0038D" w:rsidP="004F5549">
                            <w:pPr>
                              <w:rPr>
                                <w:sz w:val="20"/>
                                <w:szCs w:val="20"/>
                              </w:rPr>
                            </w:pPr>
                          </w:p>
                          <w:p w14:paraId="3937E5C7" w14:textId="0139E30E" w:rsidR="00C0038D" w:rsidRDefault="003C0489" w:rsidP="003C0489">
                            <w:pPr>
                              <w:spacing w:after="120"/>
                              <w:contextualSpacing/>
                              <w:rPr>
                                <w:b/>
                                <w:i/>
                                <w:sz w:val="20"/>
                                <w:szCs w:val="20"/>
                              </w:rPr>
                            </w:pPr>
                            <w:r>
                              <w:rPr>
                                <w:b/>
                                <w:i/>
                                <w:sz w:val="20"/>
                                <w:szCs w:val="20"/>
                              </w:rPr>
                              <w:t xml:space="preserve">February </w:t>
                            </w:r>
                            <w:r w:rsidR="00AE7DA8">
                              <w:rPr>
                                <w:b/>
                                <w:i/>
                                <w:sz w:val="20"/>
                                <w:szCs w:val="20"/>
                              </w:rPr>
                              <w:t>21</w:t>
                            </w:r>
                          </w:p>
                          <w:p w14:paraId="62306DA2" w14:textId="77777777" w:rsidR="003C0489" w:rsidRPr="003C0489" w:rsidRDefault="003C0489" w:rsidP="003C0489">
                            <w:pPr>
                              <w:spacing w:after="120"/>
                              <w:contextualSpacing/>
                              <w:rPr>
                                <w:b/>
                                <w:i/>
                                <w:sz w:val="2"/>
                                <w:szCs w:val="2"/>
                              </w:rPr>
                            </w:pPr>
                          </w:p>
                          <w:p w14:paraId="70559C21" w14:textId="73560559" w:rsidR="0006092E" w:rsidRDefault="00AE7DA8" w:rsidP="0006092E">
                            <w:pPr>
                              <w:rPr>
                                <w:sz w:val="20"/>
                                <w:szCs w:val="20"/>
                              </w:rPr>
                            </w:pPr>
                            <w:r>
                              <w:rPr>
                                <w:sz w:val="20"/>
                                <w:szCs w:val="20"/>
                              </w:rPr>
                              <w:t>International Mother Language Day</w:t>
                            </w:r>
                          </w:p>
                          <w:p w14:paraId="4747D923" w14:textId="77777777" w:rsidR="0006092E" w:rsidRDefault="0006092E" w:rsidP="00C0038D">
                            <w:pPr>
                              <w:rPr>
                                <w:b/>
                                <w:sz w:val="20"/>
                                <w:szCs w:val="20"/>
                              </w:rPr>
                            </w:pPr>
                          </w:p>
                          <w:p w14:paraId="46562218" w14:textId="335322C8" w:rsidR="008F2518" w:rsidRDefault="003C0489" w:rsidP="00C0038D">
                            <w:pPr>
                              <w:rPr>
                                <w:b/>
                                <w:sz w:val="20"/>
                                <w:szCs w:val="20"/>
                              </w:rPr>
                            </w:pPr>
                            <w:r>
                              <w:rPr>
                                <w:b/>
                                <w:sz w:val="20"/>
                                <w:szCs w:val="20"/>
                              </w:rPr>
                              <w:t>February 2</w:t>
                            </w:r>
                            <w:r w:rsidR="00AE7DA8">
                              <w:rPr>
                                <w:b/>
                                <w:sz w:val="20"/>
                                <w:szCs w:val="20"/>
                              </w:rPr>
                              <w:t>3</w:t>
                            </w:r>
                          </w:p>
                          <w:p w14:paraId="7166CA02" w14:textId="77777777" w:rsidR="000F4806" w:rsidRPr="000F4806" w:rsidRDefault="000F4806" w:rsidP="00C0038D">
                            <w:pPr>
                              <w:rPr>
                                <w:b/>
                                <w:sz w:val="8"/>
                                <w:szCs w:val="8"/>
                              </w:rPr>
                            </w:pPr>
                          </w:p>
                          <w:p w14:paraId="0F60A005" w14:textId="5AFC29D4" w:rsidR="00262887" w:rsidRDefault="00AE7DA8" w:rsidP="00262887">
                            <w:pPr>
                              <w:contextualSpacing/>
                              <w:rPr>
                                <w:sz w:val="20"/>
                                <w:szCs w:val="20"/>
                              </w:rPr>
                            </w:pPr>
                            <w:r>
                              <w:rPr>
                                <w:sz w:val="20"/>
                                <w:szCs w:val="20"/>
                              </w:rPr>
                              <w:t>Personal Projects Due</w:t>
                            </w:r>
                          </w:p>
                          <w:p w14:paraId="08E7ABDF" w14:textId="77777777" w:rsidR="000F4806" w:rsidRDefault="000F4806" w:rsidP="00C0038D">
                            <w:pPr>
                              <w:rPr>
                                <w:sz w:val="20"/>
                                <w:szCs w:val="20"/>
                              </w:rPr>
                            </w:pPr>
                          </w:p>
                          <w:p w14:paraId="3AB94B80" w14:textId="77777777" w:rsidR="008F2518" w:rsidRPr="00C0038D" w:rsidRDefault="008F2518" w:rsidP="00C0038D">
                            <w:pPr>
                              <w:rPr>
                                <w:sz w:val="20"/>
                                <w:szCs w:val="20"/>
                              </w:rPr>
                            </w:pPr>
                          </w:p>
                          <w:p w14:paraId="71923DE5" w14:textId="77777777" w:rsidR="00C0038D" w:rsidRPr="00C0038D" w:rsidRDefault="00C0038D">
                            <w:pPr>
                              <w:rPr>
                                <w:sz w:val="20"/>
                                <w:szCs w:val="20"/>
                              </w:rPr>
                            </w:pPr>
                          </w:p>
                          <w:tbl>
                            <w:tblPr>
                              <w:tblStyle w:val="PlainTable1"/>
                              <w:tblW w:w="4978" w:type="pct"/>
                              <w:tblLook w:val="04A0" w:firstRow="1" w:lastRow="0" w:firstColumn="1" w:lastColumn="0" w:noHBand="0" w:noVBand="1"/>
                              <w:tblDescription w:val="Announcement table"/>
                            </w:tblPr>
                            <w:tblGrid>
                              <w:gridCol w:w="4746"/>
                            </w:tblGrid>
                            <w:tr w:rsidR="002873D3" w14:paraId="269AACF6" w14:textId="77777777" w:rsidTr="002D4C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4" w:type="dxa"/>
                                </w:tcPr>
                                <w:p w14:paraId="125D7693" w14:textId="77777777" w:rsidR="002873D3" w:rsidRDefault="002873D3">
                                  <w:pPr>
                                    <w:pStyle w:val="TableSpace"/>
                                  </w:pPr>
                                </w:p>
                              </w:tc>
                            </w:tr>
                          </w:tbl>
                          <w:p w14:paraId="16EA1EC1" w14:textId="77777777" w:rsidR="002873D3" w:rsidRDefault="002873D3">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046A10CC" id="_x0000_t202" coordsize="21600,21600" o:spt="202" path="m,l,21600r21600,l21600,xe">
                <v:stroke joinstyle="miter"/>
                <v:path gradientshapeok="t" o:connecttype="rect"/>
              </v:shapetype>
              <v:shape id="Text Box 5" o:spid="_x0000_s1026" type="#_x0000_t202" alt="Newsletter sidebar 1" style="position:absolute;left:0;text-align:left;margin-left:409.5pt;margin-top:.75pt;width:241.5pt;height:474pt;z-index:251663360;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" o:allowoverlap="f" filled="f" stroked="f" strokeweight=".5pt">
                <v:textbox inset="1.44pt,0,1.44pt,0">
                  <w:txbxContent>
                    <w:p w14:paraId="11029F03" w14:textId="7A430329" w:rsidR="006E2AE8" w:rsidRDefault="006E2AE8" w:rsidP="009F089B">
                      <w:pPr>
                        <w:pStyle w:val="Photo"/>
                        <w:spacing w:after="0"/>
                        <w:jc w:val="left"/>
                        <w:rPr>
                          <w:sz w:val="18"/>
                          <w:szCs w:val="18"/>
                        </w:rPr>
                      </w:pPr>
                      <w:r w:rsidRPr="006E2AE8">
                        <w:rPr>
                          <w:noProof/>
                        </w:rPr>
                        <w:drawing>
                          <wp:inline distT="0" distB="0" distL="0" distR="0" wp14:anchorId="77DD422A" wp14:editId="75D9C6D2">
                            <wp:extent cx="2020824" cy="210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20824" cy="2103120"/>
                                    </a:xfrm>
                                    <a:prstGeom prst="rect">
                                      <a:avLst/>
                                    </a:prstGeom>
                                  </pic:spPr>
                                </pic:pic>
                              </a:graphicData>
                            </a:graphic>
                          </wp:inline>
                        </w:drawing>
                      </w:r>
                    </w:p>
                    <w:p w14:paraId="6907BF1C" w14:textId="79AD8635" w:rsidR="002873D3" w:rsidRPr="008116C1" w:rsidRDefault="004607AA" w:rsidP="009F089B">
                      <w:pPr>
                        <w:pStyle w:val="Photo"/>
                        <w:spacing w:after="0"/>
                        <w:jc w:val="left"/>
                        <w:rPr>
                          <w:sz w:val="18"/>
                          <w:szCs w:val="18"/>
                        </w:rPr>
                      </w:pPr>
                      <w:r w:rsidRPr="008116C1">
                        <w:rPr>
                          <w:sz w:val="18"/>
                          <w:szCs w:val="18"/>
                        </w:rPr>
                        <w:t>C.</w:t>
                      </w:r>
                      <w:r w:rsidR="002873D3" w:rsidRPr="008116C1">
                        <w:rPr>
                          <w:sz w:val="18"/>
                          <w:szCs w:val="18"/>
                        </w:rPr>
                        <w:t xml:space="preserve"> Douglass, Principal</w:t>
                      </w:r>
                    </w:p>
                    <w:p w14:paraId="693B76F3" w14:textId="77777777" w:rsidR="00352DDF" w:rsidRPr="008116C1" w:rsidRDefault="00352DDF" w:rsidP="00352DDF">
                      <w:pPr>
                        <w:pStyle w:val="Photo"/>
                        <w:spacing w:after="0"/>
                        <w:jc w:val="left"/>
                        <w:rPr>
                          <w:sz w:val="18"/>
                          <w:szCs w:val="18"/>
                        </w:rPr>
                      </w:pPr>
                      <w:r>
                        <w:rPr>
                          <w:sz w:val="18"/>
                          <w:szCs w:val="18"/>
                        </w:rPr>
                        <w:t>L. Bonner, Assistant Principal</w:t>
                      </w:r>
                    </w:p>
                    <w:p w14:paraId="03A4571A" w14:textId="77777777" w:rsidR="000B087C" w:rsidRDefault="00352DDF" w:rsidP="009F089B">
                      <w:pPr>
                        <w:pStyle w:val="Photo"/>
                        <w:spacing w:after="0"/>
                        <w:jc w:val="left"/>
                        <w:rPr>
                          <w:sz w:val="18"/>
                          <w:szCs w:val="18"/>
                        </w:rPr>
                      </w:pPr>
                      <w:r w:rsidRPr="008116C1">
                        <w:rPr>
                          <w:sz w:val="18"/>
                          <w:szCs w:val="18"/>
                        </w:rPr>
                        <w:t xml:space="preserve">Dr. A. Mitchell, </w:t>
                      </w:r>
                      <w:r>
                        <w:rPr>
                          <w:sz w:val="18"/>
                          <w:szCs w:val="18"/>
                        </w:rPr>
                        <w:t>Assistant</w:t>
                      </w:r>
                      <w:r w:rsidRPr="008116C1">
                        <w:rPr>
                          <w:sz w:val="18"/>
                          <w:szCs w:val="18"/>
                        </w:rPr>
                        <w:t xml:space="preserve"> Principal</w:t>
                      </w:r>
                    </w:p>
                    <w:p w14:paraId="294F4A0E" w14:textId="59DCEDCA" w:rsidR="002873D3" w:rsidRPr="008116C1" w:rsidRDefault="006B187A" w:rsidP="009F089B">
                      <w:pPr>
                        <w:pStyle w:val="Photo"/>
                        <w:spacing w:after="0"/>
                        <w:jc w:val="left"/>
                        <w:rPr>
                          <w:sz w:val="18"/>
                          <w:szCs w:val="18"/>
                        </w:rPr>
                      </w:pPr>
                      <w:r>
                        <w:rPr>
                          <w:sz w:val="18"/>
                          <w:szCs w:val="18"/>
                        </w:rPr>
                        <w:t xml:space="preserve">Dr. </w:t>
                      </w:r>
                      <w:r w:rsidR="000B087C">
                        <w:rPr>
                          <w:sz w:val="18"/>
                          <w:szCs w:val="18"/>
                        </w:rPr>
                        <w:t>Y. Roebuck, Assistant Principal</w:t>
                      </w:r>
                    </w:p>
                    <w:p w14:paraId="61D8C5A3" w14:textId="77777777" w:rsidR="002873D3" w:rsidRDefault="00E85A4C" w:rsidP="009F089B">
                      <w:pPr>
                        <w:pStyle w:val="Photo"/>
                        <w:spacing w:after="0"/>
                        <w:jc w:val="left"/>
                        <w:rPr>
                          <w:sz w:val="18"/>
                          <w:szCs w:val="18"/>
                        </w:rPr>
                      </w:pPr>
                      <w:r w:rsidRPr="008116C1">
                        <w:rPr>
                          <w:sz w:val="18"/>
                          <w:szCs w:val="18"/>
                        </w:rPr>
                        <w:t xml:space="preserve">J. </w:t>
                      </w:r>
                      <w:r w:rsidR="002873D3" w:rsidRPr="008116C1">
                        <w:rPr>
                          <w:sz w:val="18"/>
                          <w:szCs w:val="18"/>
                        </w:rPr>
                        <w:t>Stewart, Assistant Principal</w:t>
                      </w:r>
                      <w:r w:rsidR="00301867">
                        <w:rPr>
                          <w:sz w:val="18"/>
                          <w:szCs w:val="18"/>
                        </w:rPr>
                        <w:t xml:space="preserve"> </w:t>
                      </w:r>
                    </w:p>
                    <w:p w14:paraId="2BCA1EEC" w14:textId="04111BC7" w:rsidR="006B187A" w:rsidRDefault="002873D3" w:rsidP="009F089B">
                      <w:pPr>
                        <w:pStyle w:val="Photo"/>
                        <w:spacing w:after="0"/>
                        <w:jc w:val="left"/>
                        <w:rPr>
                          <w:sz w:val="18"/>
                          <w:szCs w:val="18"/>
                        </w:rPr>
                      </w:pPr>
                      <w:r w:rsidRPr="008116C1">
                        <w:rPr>
                          <w:rFonts w:ascii="Arial" w:hAnsi="Arial" w:cs="Arial"/>
                          <w:sz w:val="18"/>
                          <w:szCs w:val="18"/>
                        </w:rPr>
                        <w:t>​</w:t>
                      </w:r>
                      <w:r w:rsidR="00352DDF">
                        <w:rPr>
                          <w:sz w:val="18"/>
                          <w:szCs w:val="18"/>
                        </w:rPr>
                        <w:t>L. Woods</w:t>
                      </w:r>
                      <w:r w:rsidR="00352DDF" w:rsidRPr="008116C1">
                        <w:rPr>
                          <w:sz w:val="18"/>
                          <w:szCs w:val="18"/>
                        </w:rPr>
                        <w:t xml:space="preserve">, </w:t>
                      </w:r>
                      <w:r w:rsidR="00352DDF">
                        <w:rPr>
                          <w:sz w:val="18"/>
                          <w:szCs w:val="18"/>
                        </w:rPr>
                        <w:t>Assistant Principal</w:t>
                      </w:r>
                      <w:r w:rsidR="00352DDF" w:rsidRPr="008116C1">
                        <w:rPr>
                          <w:sz w:val="18"/>
                          <w:szCs w:val="18"/>
                        </w:rPr>
                        <w:t xml:space="preserve"> </w:t>
                      </w:r>
                    </w:p>
                    <w:p w14:paraId="5BFD5242" w14:textId="79FF67DA" w:rsidR="00352DDF" w:rsidRDefault="006B187A" w:rsidP="009F089B">
                      <w:pPr>
                        <w:pStyle w:val="Photo"/>
                        <w:spacing w:after="0"/>
                        <w:jc w:val="left"/>
                        <w:rPr>
                          <w:sz w:val="18"/>
                          <w:szCs w:val="18"/>
                        </w:rPr>
                      </w:pPr>
                      <w:r w:rsidRPr="008116C1">
                        <w:rPr>
                          <w:sz w:val="18"/>
                          <w:szCs w:val="18"/>
                        </w:rPr>
                        <w:t xml:space="preserve">Y. </w:t>
                      </w:r>
                      <w:r>
                        <w:rPr>
                          <w:sz w:val="18"/>
                          <w:szCs w:val="18"/>
                        </w:rPr>
                        <w:t>Yisrael</w:t>
                      </w:r>
                      <w:r w:rsidRPr="008116C1">
                        <w:rPr>
                          <w:sz w:val="18"/>
                          <w:szCs w:val="18"/>
                        </w:rPr>
                        <w:t xml:space="preserve">, </w:t>
                      </w:r>
                      <w:r>
                        <w:rPr>
                          <w:sz w:val="18"/>
                          <w:szCs w:val="18"/>
                        </w:rPr>
                        <w:t>Assistant</w:t>
                      </w:r>
                      <w:r w:rsidRPr="008116C1">
                        <w:rPr>
                          <w:sz w:val="18"/>
                          <w:szCs w:val="18"/>
                        </w:rPr>
                        <w:t xml:space="preserve"> Principal</w:t>
                      </w:r>
                    </w:p>
                    <w:p w14:paraId="2049A2DE" w14:textId="77777777" w:rsidR="00352DDF" w:rsidRPr="008116C1" w:rsidRDefault="00352DDF" w:rsidP="00352DDF">
                      <w:pPr>
                        <w:pStyle w:val="Photo"/>
                        <w:spacing w:after="0"/>
                        <w:jc w:val="left"/>
                        <w:rPr>
                          <w:sz w:val="18"/>
                          <w:szCs w:val="18"/>
                        </w:rPr>
                      </w:pPr>
                      <w:r>
                        <w:rPr>
                          <w:sz w:val="18"/>
                          <w:szCs w:val="18"/>
                        </w:rPr>
                        <w:t>D. Costarides, CP and DP Coordinator</w:t>
                      </w:r>
                    </w:p>
                    <w:p w14:paraId="43F9DFE9" w14:textId="77777777" w:rsidR="002873D3" w:rsidRDefault="00E85A4C" w:rsidP="009F089B">
                      <w:pPr>
                        <w:pStyle w:val="Photo"/>
                        <w:spacing w:after="0"/>
                        <w:jc w:val="left"/>
                        <w:rPr>
                          <w:sz w:val="18"/>
                          <w:szCs w:val="18"/>
                        </w:rPr>
                      </w:pPr>
                      <w:r w:rsidRPr="008116C1">
                        <w:rPr>
                          <w:sz w:val="18"/>
                          <w:szCs w:val="18"/>
                        </w:rPr>
                        <w:t>Dr. N.</w:t>
                      </w:r>
                      <w:r w:rsidR="002873D3" w:rsidRPr="008116C1">
                        <w:rPr>
                          <w:sz w:val="18"/>
                          <w:szCs w:val="18"/>
                        </w:rPr>
                        <w:t xml:space="preserve"> Showers, IBMYP and Personal Project Coordinator</w:t>
                      </w:r>
                    </w:p>
                    <w:p w14:paraId="640FCF80" w14:textId="77777777" w:rsidR="00E85A4C" w:rsidRPr="00BF6974" w:rsidRDefault="00E85A4C" w:rsidP="009F089B">
                      <w:pPr>
                        <w:pStyle w:val="Photo"/>
                        <w:spacing w:after="0"/>
                        <w:jc w:val="left"/>
                        <w:rPr>
                          <w:sz w:val="20"/>
                          <w:szCs w:val="20"/>
                        </w:rPr>
                      </w:pPr>
                    </w:p>
                    <w:p w14:paraId="4D9843E1" w14:textId="77777777" w:rsidR="002873D3" w:rsidRPr="00C0038D" w:rsidRDefault="002873D3" w:rsidP="00202793">
                      <w:pPr>
                        <w:pStyle w:val="Heading1"/>
                        <w:spacing w:before="0"/>
                        <w:jc w:val="center"/>
                        <w:rPr>
                          <w:sz w:val="24"/>
                          <w:szCs w:val="24"/>
                        </w:rPr>
                      </w:pPr>
                      <w:r w:rsidRPr="00C0038D">
                        <w:rPr>
                          <w:sz w:val="24"/>
                          <w:szCs w:val="24"/>
                        </w:rPr>
                        <w:t>Upcoming Events</w:t>
                      </w:r>
                    </w:p>
                    <w:sdt>
                      <w:sdtPr>
                        <w:rPr>
                          <w:sz w:val="20"/>
                          <w:szCs w:val="20"/>
                        </w:rPr>
                        <w:id w:val="-165177350"/>
                        <w:placeholder>
                          <w:docPart w:val="8409A0D4734240389DD32CA6577AFAFA"/>
                        </w:placeholder>
                        <w:date w:fullDate="2021-01-26T00:00:00Z">
                          <w:dateFormat w:val="MMMM d"/>
                          <w:lid w:val="en-US"/>
                          <w:storeMappedDataAs w:val="dateTime"/>
                          <w:calendar w:val="gregorian"/>
                        </w:date>
                      </w:sdtPr>
                      <w:sdtEndPr/>
                      <w:sdtContent>
                        <w:p w14:paraId="6570FB88" w14:textId="0AEE2BA9" w:rsidR="002873D3" w:rsidRPr="00C0038D" w:rsidRDefault="003C0489">
                          <w:pPr>
                            <w:pStyle w:val="Heading2"/>
                            <w:rPr>
                              <w:sz w:val="20"/>
                              <w:szCs w:val="20"/>
                            </w:rPr>
                          </w:pPr>
                          <w:r>
                            <w:rPr>
                              <w:sz w:val="20"/>
                              <w:szCs w:val="20"/>
                            </w:rPr>
                            <w:t>January 26</w:t>
                          </w:r>
                        </w:p>
                      </w:sdtContent>
                    </w:sdt>
                    <w:p w14:paraId="3A6E86B8" w14:textId="0126E327" w:rsidR="002873D3" w:rsidRPr="00C0038D" w:rsidRDefault="003C0489" w:rsidP="004F5549">
                      <w:pPr>
                        <w:rPr>
                          <w:sz w:val="20"/>
                          <w:szCs w:val="20"/>
                        </w:rPr>
                      </w:pPr>
                      <w:r>
                        <w:rPr>
                          <w:sz w:val="20"/>
                          <w:szCs w:val="20"/>
                        </w:rPr>
                        <w:t>Conference #3, Personal Project</w:t>
                      </w:r>
                    </w:p>
                    <w:sdt>
                      <w:sdtPr>
                        <w:rPr>
                          <w:sz w:val="20"/>
                          <w:szCs w:val="20"/>
                        </w:rPr>
                        <w:id w:val="-1529330213"/>
                        <w:placeholder>
                          <w:docPart w:val="8409A0D4734240389DD32CA6577AFAFA"/>
                        </w:placeholder>
                        <w:date w:fullDate="2021-02-01T00:00:00Z">
                          <w:dateFormat w:val="MMMM d"/>
                          <w:lid w:val="en-US"/>
                          <w:storeMappedDataAs w:val="dateTime"/>
                          <w:calendar w:val="gregorian"/>
                        </w:date>
                      </w:sdtPr>
                      <w:sdtEndPr/>
                      <w:sdtContent>
                        <w:p w14:paraId="3D33136A" w14:textId="7E0B178A" w:rsidR="002873D3" w:rsidRPr="00C0038D" w:rsidRDefault="003C0489">
                          <w:pPr>
                            <w:pStyle w:val="Heading2"/>
                            <w:rPr>
                              <w:sz w:val="20"/>
                              <w:szCs w:val="20"/>
                            </w:rPr>
                          </w:pPr>
                          <w:r>
                            <w:rPr>
                              <w:sz w:val="20"/>
                              <w:szCs w:val="20"/>
                            </w:rPr>
                            <w:t>February 1</w:t>
                          </w:r>
                        </w:p>
                      </w:sdtContent>
                    </w:sdt>
                    <w:p w14:paraId="288A93E2" w14:textId="08A1DDD1" w:rsidR="00B64372" w:rsidRPr="00C0038D" w:rsidRDefault="003C0489" w:rsidP="00B64372">
                      <w:pPr>
                        <w:rPr>
                          <w:sz w:val="20"/>
                          <w:szCs w:val="20"/>
                        </w:rPr>
                      </w:pPr>
                      <w:r>
                        <w:rPr>
                          <w:sz w:val="20"/>
                          <w:szCs w:val="20"/>
                        </w:rPr>
                        <w:t>Black History Month</w:t>
                      </w:r>
                    </w:p>
                    <w:p w14:paraId="67581559" w14:textId="77777777" w:rsidR="00C0038D" w:rsidRDefault="00C0038D" w:rsidP="004F5549">
                      <w:pPr>
                        <w:rPr>
                          <w:sz w:val="20"/>
                          <w:szCs w:val="20"/>
                        </w:rPr>
                      </w:pPr>
                    </w:p>
                    <w:p w14:paraId="3937E5C7" w14:textId="0139E30E" w:rsidR="00C0038D" w:rsidRDefault="003C0489" w:rsidP="003C0489">
                      <w:pPr>
                        <w:spacing w:after="120"/>
                        <w:contextualSpacing/>
                        <w:rPr>
                          <w:b/>
                          <w:i/>
                          <w:sz w:val="20"/>
                          <w:szCs w:val="20"/>
                        </w:rPr>
                      </w:pPr>
                      <w:r>
                        <w:rPr>
                          <w:b/>
                          <w:i/>
                          <w:sz w:val="20"/>
                          <w:szCs w:val="20"/>
                        </w:rPr>
                        <w:t xml:space="preserve">February </w:t>
                      </w:r>
                      <w:r w:rsidR="00AE7DA8">
                        <w:rPr>
                          <w:b/>
                          <w:i/>
                          <w:sz w:val="20"/>
                          <w:szCs w:val="20"/>
                        </w:rPr>
                        <w:t>21</w:t>
                      </w:r>
                    </w:p>
                    <w:p w14:paraId="62306DA2" w14:textId="77777777" w:rsidR="003C0489" w:rsidRPr="003C0489" w:rsidRDefault="003C0489" w:rsidP="003C0489">
                      <w:pPr>
                        <w:spacing w:after="120"/>
                        <w:contextualSpacing/>
                        <w:rPr>
                          <w:b/>
                          <w:i/>
                          <w:sz w:val="2"/>
                          <w:szCs w:val="2"/>
                        </w:rPr>
                      </w:pPr>
                    </w:p>
                    <w:p w14:paraId="70559C21" w14:textId="73560559" w:rsidR="0006092E" w:rsidRDefault="00AE7DA8" w:rsidP="0006092E">
                      <w:pPr>
                        <w:rPr>
                          <w:sz w:val="20"/>
                          <w:szCs w:val="20"/>
                        </w:rPr>
                      </w:pPr>
                      <w:r>
                        <w:rPr>
                          <w:sz w:val="20"/>
                          <w:szCs w:val="20"/>
                        </w:rPr>
                        <w:t>International Mother Language Day</w:t>
                      </w:r>
                    </w:p>
                    <w:p w14:paraId="4747D923" w14:textId="77777777" w:rsidR="0006092E" w:rsidRDefault="0006092E" w:rsidP="00C0038D">
                      <w:pPr>
                        <w:rPr>
                          <w:b/>
                          <w:sz w:val="20"/>
                          <w:szCs w:val="20"/>
                        </w:rPr>
                      </w:pPr>
                    </w:p>
                    <w:p w14:paraId="46562218" w14:textId="335322C8" w:rsidR="008F2518" w:rsidRDefault="003C0489" w:rsidP="00C0038D">
                      <w:pPr>
                        <w:rPr>
                          <w:b/>
                          <w:sz w:val="20"/>
                          <w:szCs w:val="20"/>
                        </w:rPr>
                      </w:pPr>
                      <w:r>
                        <w:rPr>
                          <w:b/>
                          <w:sz w:val="20"/>
                          <w:szCs w:val="20"/>
                        </w:rPr>
                        <w:t>February 2</w:t>
                      </w:r>
                      <w:r w:rsidR="00AE7DA8">
                        <w:rPr>
                          <w:b/>
                          <w:sz w:val="20"/>
                          <w:szCs w:val="20"/>
                        </w:rPr>
                        <w:t>3</w:t>
                      </w:r>
                    </w:p>
                    <w:p w14:paraId="7166CA02" w14:textId="77777777" w:rsidR="000F4806" w:rsidRPr="000F4806" w:rsidRDefault="000F4806" w:rsidP="00C0038D">
                      <w:pPr>
                        <w:rPr>
                          <w:b/>
                          <w:sz w:val="8"/>
                          <w:szCs w:val="8"/>
                        </w:rPr>
                      </w:pPr>
                    </w:p>
                    <w:p w14:paraId="0F60A005" w14:textId="5AFC29D4" w:rsidR="00262887" w:rsidRDefault="00AE7DA8" w:rsidP="00262887">
                      <w:pPr>
                        <w:contextualSpacing/>
                        <w:rPr>
                          <w:sz w:val="20"/>
                          <w:szCs w:val="20"/>
                        </w:rPr>
                      </w:pPr>
                      <w:r>
                        <w:rPr>
                          <w:sz w:val="20"/>
                          <w:szCs w:val="20"/>
                        </w:rPr>
                        <w:t>Personal Projects Due</w:t>
                      </w:r>
                    </w:p>
                    <w:p w14:paraId="08E7ABDF" w14:textId="77777777" w:rsidR="000F4806" w:rsidRDefault="000F4806" w:rsidP="00C0038D">
                      <w:pPr>
                        <w:rPr>
                          <w:sz w:val="20"/>
                          <w:szCs w:val="20"/>
                        </w:rPr>
                      </w:pPr>
                    </w:p>
                    <w:p w14:paraId="3AB94B80" w14:textId="77777777" w:rsidR="008F2518" w:rsidRPr="00C0038D" w:rsidRDefault="008F2518" w:rsidP="00C0038D">
                      <w:pPr>
                        <w:rPr>
                          <w:sz w:val="20"/>
                          <w:szCs w:val="20"/>
                        </w:rPr>
                      </w:pPr>
                    </w:p>
                    <w:p w14:paraId="71923DE5" w14:textId="77777777" w:rsidR="00C0038D" w:rsidRPr="00C0038D" w:rsidRDefault="00C0038D">
                      <w:pPr>
                        <w:rPr>
                          <w:sz w:val="20"/>
                          <w:szCs w:val="20"/>
                        </w:rPr>
                      </w:pPr>
                    </w:p>
                    <w:tbl>
                      <w:tblPr>
                        <w:tblStyle w:val="PlainTable1"/>
                        <w:tblW w:w="4978" w:type="pct"/>
                        <w:tblLook w:val="04A0" w:firstRow="1" w:lastRow="0" w:firstColumn="1" w:lastColumn="0" w:noHBand="0" w:noVBand="1"/>
                        <w:tblDescription w:val="Announcement table"/>
                      </w:tblPr>
                      <w:tblGrid>
                        <w:gridCol w:w="4746"/>
                      </w:tblGrid>
                      <w:tr w:rsidR="002873D3" w14:paraId="269AACF6" w14:textId="77777777" w:rsidTr="002D4C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4" w:type="dxa"/>
                          </w:tcPr>
                          <w:p w14:paraId="125D7693" w14:textId="77777777" w:rsidR="002873D3" w:rsidRDefault="002873D3">
                            <w:pPr>
                              <w:pStyle w:val="TableSpace"/>
                            </w:pPr>
                          </w:p>
                        </w:tc>
                      </w:tr>
                    </w:tbl>
                    <w:p w14:paraId="16EA1EC1" w14:textId="77777777" w:rsidR="002873D3" w:rsidRDefault="002873D3">
                      <w:pPr>
                        <w:pStyle w:val="NoSpacing"/>
                      </w:pPr>
                    </w:p>
                  </w:txbxContent>
                </v:textbox>
                <w10:wrap type="square" side="left" anchorx="page" anchory="margin"/>
              </v:shape>
            </w:pict>
          </mc:Fallback>
        </mc:AlternateContent>
      </w:r>
      <w:r w:rsidR="009F089B" w:rsidRPr="00EC4C91">
        <w:rPr>
          <w:rFonts w:asciiTheme="minorHAnsi" w:hAnsiTheme="minorHAnsi"/>
          <w:b/>
          <w:sz w:val="32"/>
          <w:szCs w:val="32"/>
        </w:rPr>
        <w:t>North Atlanta</w:t>
      </w:r>
      <w:r w:rsidR="00EC4C91">
        <w:rPr>
          <w:rFonts w:asciiTheme="minorHAnsi" w:hAnsiTheme="minorHAnsi"/>
          <w:b/>
          <w:sz w:val="32"/>
          <w:szCs w:val="32"/>
        </w:rPr>
        <w:t xml:space="preserve"> High School</w:t>
      </w:r>
      <w:r w:rsidR="009F089B" w:rsidRPr="00EC4C91">
        <w:rPr>
          <w:rFonts w:asciiTheme="minorHAnsi" w:hAnsiTheme="minorHAnsi"/>
          <w:b/>
          <w:sz w:val="32"/>
          <w:szCs w:val="32"/>
        </w:rPr>
        <w:t xml:space="preserve"> IB MYP</w:t>
      </w:r>
    </w:p>
    <w:p w14:paraId="39AC18DA" w14:textId="75067EDE" w:rsidR="005D5BF5" w:rsidRPr="00EC4C91" w:rsidRDefault="009F089B" w:rsidP="001D17CB">
      <w:pPr>
        <w:pStyle w:val="ContactInfo"/>
        <w:jc w:val="center"/>
        <w:rPr>
          <w:sz w:val="20"/>
          <w:szCs w:val="20"/>
        </w:rPr>
      </w:pPr>
      <w:r w:rsidRPr="00EC4C91">
        <w:rPr>
          <w:sz w:val="20"/>
          <w:szCs w:val="20"/>
        </w:rPr>
        <w:t>North Atlanta High School</w:t>
      </w:r>
    </w:p>
    <w:p w14:paraId="1A42285B" w14:textId="0B3511BC" w:rsidR="009F089B" w:rsidRPr="00EC4C91" w:rsidRDefault="009F089B" w:rsidP="001D17CB">
      <w:pPr>
        <w:pStyle w:val="ContactInfo"/>
        <w:jc w:val="center"/>
        <w:rPr>
          <w:sz w:val="20"/>
          <w:szCs w:val="20"/>
        </w:rPr>
      </w:pPr>
      <w:r w:rsidRPr="00EC4C91">
        <w:rPr>
          <w:sz w:val="20"/>
          <w:szCs w:val="20"/>
        </w:rPr>
        <w:t>4111 Northside Pkwy</w:t>
      </w:r>
      <w:r w:rsidR="004F5549" w:rsidRPr="00EC4C91">
        <w:rPr>
          <w:sz w:val="20"/>
          <w:szCs w:val="20"/>
        </w:rPr>
        <w:t xml:space="preserve"> </w:t>
      </w:r>
      <w:r w:rsidRPr="00EC4C91">
        <w:rPr>
          <w:sz w:val="20"/>
          <w:szCs w:val="20"/>
        </w:rPr>
        <w:t>Atlanta, GA 30327</w:t>
      </w:r>
    </w:p>
    <w:p w14:paraId="7712F7A2" w14:textId="400C37C4" w:rsidR="005D5BF5" w:rsidRPr="00EC4C91" w:rsidRDefault="00202793" w:rsidP="001D17CB">
      <w:pPr>
        <w:pStyle w:val="ContactInfo"/>
        <w:jc w:val="center"/>
        <w:rPr>
          <w:sz w:val="20"/>
          <w:szCs w:val="20"/>
        </w:rPr>
      </w:pPr>
      <w:r w:rsidRPr="00EC4C91">
        <w:rPr>
          <w:noProof/>
          <w:sz w:val="20"/>
          <w:szCs w:val="20"/>
        </w:rPr>
        <mc:AlternateContent>
          <mc:Choice Requires="wps">
            <w:drawing>
              <wp:anchor distT="0" distB="0" distL="114300" distR="114300" simplePos="0" relativeHeight="251667456" behindDoc="0" locked="0" layoutInCell="1" allowOverlap="1" wp14:anchorId="1C51D0FF" wp14:editId="4A7D7EDA">
                <wp:simplePos x="0" y="0"/>
                <wp:positionH relativeFrom="margin">
                  <wp:posOffset>4705350</wp:posOffset>
                </wp:positionH>
                <wp:positionV relativeFrom="paragraph">
                  <wp:posOffset>2004060</wp:posOffset>
                </wp:positionV>
                <wp:extent cx="21336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2133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6241D6" id="Straight Connector 7"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370.5pt,157.8pt" to="538.5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" strokecolor="black [3040]" strokeweight="2.25pt">
                <w10:wrap anchorx="margin"/>
              </v:line>
            </w:pict>
          </mc:Fallback>
        </mc:AlternateContent>
      </w:r>
      <w:r w:rsidR="00E36617">
        <w:rPr>
          <w:noProof/>
          <w:sz w:val="22"/>
          <w:szCs w:val="22"/>
        </w:rPr>
        <w:drawing>
          <wp:anchor distT="0" distB="0" distL="114300" distR="114300" simplePos="0" relativeHeight="251685888" behindDoc="0" locked="0" layoutInCell="1" allowOverlap="1" wp14:anchorId="194D02E5" wp14:editId="3A74C02B">
            <wp:simplePos x="0" y="0"/>
            <wp:positionH relativeFrom="margin">
              <wp:posOffset>4773071</wp:posOffset>
            </wp:positionH>
            <wp:positionV relativeFrom="paragraph">
              <wp:posOffset>4587549</wp:posOffset>
            </wp:positionV>
            <wp:extent cx="2400300" cy="24003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er profile.jpg"/>
                    <pic:cNvPicPr/>
                  </pic:nvPicPr>
                  <pic:blipFill>
                    <a:blip r:embed="rId10">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14:sizeRelH relativeFrom="margin">
              <wp14:pctWidth>0</wp14:pctWidth>
            </wp14:sizeRelH>
            <wp14:sizeRelV relativeFrom="margin">
              <wp14:pctHeight>0</wp14:pctHeight>
            </wp14:sizeRelV>
          </wp:anchor>
        </w:drawing>
      </w:r>
      <w:r w:rsidR="00E36617" w:rsidRPr="00E36617">
        <w:rPr>
          <w:noProof/>
          <w:sz w:val="22"/>
          <w:szCs w:val="22"/>
        </w:rPr>
        <mc:AlternateContent>
          <mc:Choice Requires="wps">
            <w:drawing>
              <wp:anchor distT="45720" distB="45720" distL="114300" distR="114300" simplePos="0" relativeHeight="251683840" behindDoc="1" locked="0" layoutInCell="1" allowOverlap="1" wp14:anchorId="2BFCF535" wp14:editId="267E774E">
                <wp:simplePos x="0" y="0"/>
                <wp:positionH relativeFrom="margin">
                  <wp:posOffset>-17505</wp:posOffset>
                </wp:positionH>
                <wp:positionV relativeFrom="paragraph">
                  <wp:posOffset>4524152</wp:posOffset>
                </wp:positionV>
                <wp:extent cx="4450080" cy="261239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2612390"/>
                        </a:xfrm>
                        <a:prstGeom prst="rect">
                          <a:avLst/>
                        </a:prstGeom>
                        <a:solidFill>
                          <a:srgbClr val="FFFFFF"/>
                        </a:solidFill>
                        <a:ln w="9525">
                          <a:noFill/>
                          <a:miter lim="800000"/>
                          <a:headEnd/>
                          <a:tailEnd/>
                        </a:ln>
                      </wps:spPr>
                      <wps:txbx>
                        <w:txbxContent>
                          <w:p w14:paraId="5FF8F656" w14:textId="77777777" w:rsidR="00E36617" w:rsidRPr="006A60BD" w:rsidRDefault="00E36617" w:rsidP="00E36617">
                            <w:pPr>
                              <w:rPr>
                                <w:b/>
                                <w:sz w:val="28"/>
                                <w:szCs w:val="28"/>
                              </w:rPr>
                            </w:pPr>
                            <w:r w:rsidRPr="006A60BD">
                              <w:rPr>
                                <w:b/>
                                <w:sz w:val="28"/>
                                <w:szCs w:val="28"/>
                              </w:rPr>
                              <w:t>IB Learner Profile</w:t>
                            </w:r>
                          </w:p>
                          <w:p w14:paraId="6D0F1C47" w14:textId="77777777" w:rsidR="00E36617" w:rsidRPr="00357947" w:rsidRDefault="00E36617" w:rsidP="00E36617">
                            <w:pPr>
                              <w:rPr>
                                <w:sz w:val="18"/>
                                <w:szCs w:val="18"/>
                              </w:rPr>
                            </w:pPr>
                          </w:p>
                          <w:p w14:paraId="77BCC43A" w14:textId="77777777" w:rsidR="00E36617" w:rsidRPr="00821A14" w:rsidRDefault="00E36617" w:rsidP="00E36617">
                            <w:pPr>
                              <w:rPr>
                                <w:sz w:val="22"/>
                                <w:szCs w:val="20"/>
                              </w:rPr>
                            </w:pPr>
                            <w:r w:rsidRPr="00821A14">
                              <w:rPr>
                                <w:sz w:val="22"/>
                                <w:szCs w:val="20"/>
                              </w:rPr>
                              <w:t xml:space="preserve">The aim of all IB </w:t>
                            </w:r>
                            <w:proofErr w:type="spellStart"/>
                            <w:r w:rsidRPr="00821A14">
                              <w:rPr>
                                <w:sz w:val="22"/>
                                <w:szCs w:val="20"/>
                              </w:rPr>
                              <w:t>programmes</w:t>
                            </w:r>
                            <w:proofErr w:type="spellEnd"/>
                            <w:r w:rsidRPr="00821A14">
                              <w:rPr>
                                <w:sz w:val="22"/>
                                <w:szCs w:val="20"/>
                              </w:rPr>
                              <w:t xml:space="preserve"> is to develop internationally minded people who, recognizing their common humanity and shared guardianship of the planet, help to create a better and more peaceful world.  The 10 attributes are </w:t>
                            </w:r>
                            <w:r w:rsidRPr="006A60BD">
                              <w:rPr>
                                <w:b/>
                                <w:sz w:val="22"/>
                                <w:szCs w:val="20"/>
                              </w:rPr>
                              <w:t>Inquirers, Knowledgeable, Thi</w:t>
                            </w:r>
                            <w:r>
                              <w:rPr>
                                <w:b/>
                                <w:sz w:val="22"/>
                                <w:szCs w:val="20"/>
                              </w:rPr>
                              <w:t>nkers, Communicators, Principled</w:t>
                            </w:r>
                            <w:r w:rsidRPr="006A60BD">
                              <w:rPr>
                                <w:b/>
                                <w:sz w:val="22"/>
                                <w:szCs w:val="20"/>
                              </w:rPr>
                              <w:t xml:space="preserve">, Open-Minded, Caring, Risk-takers, Balanced, </w:t>
                            </w:r>
                            <w:r w:rsidRPr="006A60BD">
                              <w:rPr>
                                <w:sz w:val="22"/>
                                <w:szCs w:val="20"/>
                              </w:rPr>
                              <w:t xml:space="preserve">and </w:t>
                            </w:r>
                            <w:r w:rsidRPr="006A60BD">
                              <w:rPr>
                                <w:b/>
                                <w:sz w:val="22"/>
                                <w:szCs w:val="20"/>
                              </w:rPr>
                              <w:t>Reflective</w:t>
                            </w:r>
                            <w:r w:rsidRPr="00821A14">
                              <w:rPr>
                                <w:sz w:val="22"/>
                                <w:szCs w:val="20"/>
                              </w:rPr>
                              <w:t>.</w:t>
                            </w:r>
                          </w:p>
                          <w:p w14:paraId="1FC0EFC4" w14:textId="77777777" w:rsidR="00E36617" w:rsidRPr="00100D10" w:rsidRDefault="00E36617" w:rsidP="00E36617">
                            <w:pPr>
                              <w:rPr>
                                <w:sz w:val="14"/>
                                <w:szCs w:val="14"/>
                              </w:rPr>
                            </w:pPr>
                          </w:p>
                          <w:p w14:paraId="00F2A78A" w14:textId="75CA9853" w:rsidR="005203C5" w:rsidRDefault="005203C5" w:rsidP="005203C5">
                            <w:r w:rsidRPr="00821A14">
                              <w:rPr>
                                <w:sz w:val="22"/>
                                <w:szCs w:val="20"/>
                              </w:rPr>
                              <w:t xml:space="preserve">The Learner Profile </w:t>
                            </w:r>
                            <w:r>
                              <w:rPr>
                                <w:sz w:val="22"/>
                                <w:szCs w:val="20"/>
                              </w:rPr>
                              <w:t>Attribute</w:t>
                            </w:r>
                            <w:r w:rsidRPr="00821A14">
                              <w:rPr>
                                <w:sz w:val="22"/>
                                <w:szCs w:val="20"/>
                              </w:rPr>
                              <w:t xml:space="preserve"> of the Month</w:t>
                            </w:r>
                            <w:r>
                              <w:rPr>
                                <w:sz w:val="22"/>
                                <w:szCs w:val="20"/>
                              </w:rPr>
                              <w:t xml:space="preserve"> of January</w:t>
                            </w:r>
                            <w:r w:rsidRPr="00821A14">
                              <w:rPr>
                                <w:sz w:val="22"/>
                                <w:szCs w:val="20"/>
                              </w:rPr>
                              <w:t xml:space="preserve"> is</w:t>
                            </w:r>
                            <w:r w:rsidRPr="005348AC">
                              <w:rPr>
                                <w:color w:val="704A85" w:themeColor="accent5" w:themeShade="BF"/>
                                <w:sz w:val="22"/>
                                <w:szCs w:val="20"/>
                              </w:rPr>
                              <w:t xml:space="preserve"> </w:t>
                            </w:r>
                            <w:r>
                              <w:rPr>
                                <w:b/>
                                <w:color w:val="704A85" w:themeColor="accent5" w:themeShade="BF"/>
                                <w:sz w:val="22"/>
                                <w:szCs w:val="20"/>
                              </w:rPr>
                              <w:t xml:space="preserve">Open-Minded </w:t>
                            </w:r>
                            <w:r w:rsidRPr="00305BCD">
                              <w:rPr>
                                <w:sz w:val="22"/>
                                <w:szCs w:val="20"/>
                              </w:rPr>
                              <w:t xml:space="preserve">and the Learner Profile Attribute for the month of </w:t>
                            </w:r>
                            <w:r>
                              <w:rPr>
                                <w:sz w:val="22"/>
                                <w:szCs w:val="20"/>
                              </w:rPr>
                              <w:t xml:space="preserve">February </w:t>
                            </w:r>
                            <w:r w:rsidRPr="00305BCD">
                              <w:rPr>
                                <w:sz w:val="22"/>
                                <w:szCs w:val="20"/>
                              </w:rPr>
                              <w:t>is</w:t>
                            </w:r>
                            <w:r w:rsidRPr="00305BCD">
                              <w:rPr>
                                <w:b/>
                                <w:sz w:val="22"/>
                                <w:szCs w:val="20"/>
                              </w:rPr>
                              <w:t xml:space="preserve"> </w:t>
                            </w:r>
                            <w:r>
                              <w:rPr>
                                <w:b/>
                                <w:color w:val="704A85" w:themeColor="accent5" w:themeShade="BF"/>
                                <w:sz w:val="22"/>
                                <w:szCs w:val="20"/>
                              </w:rPr>
                              <w:t xml:space="preserve">Caring. </w:t>
                            </w:r>
                            <w:r w:rsidRPr="00305BCD">
                              <w:rPr>
                                <w:sz w:val="22"/>
                                <w:szCs w:val="20"/>
                              </w:rPr>
                              <w:t>To learn more about all the learner profile attributes</w:t>
                            </w:r>
                            <w:r>
                              <w:rPr>
                                <w:sz w:val="22"/>
                                <w:szCs w:val="20"/>
                              </w:rPr>
                              <w:t>,</w:t>
                            </w:r>
                            <w:r w:rsidRPr="00305BCD">
                              <w:rPr>
                                <w:sz w:val="22"/>
                                <w:szCs w:val="20"/>
                              </w:rPr>
                              <w:t xml:space="preserve"> visit </w:t>
                            </w:r>
                            <w:hyperlink r:id="rId11" w:history="1">
                              <w:r w:rsidRPr="00305BCD">
                                <w:rPr>
                                  <w:rStyle w:val="Hyperlink"/>
                                  <w:color w:val="auto"/>
                                  <w:sz w:val="22"/>
                                  <w:szCs w:val="20"/>
                                </w:rPr>
                                <w:t>www.ibmypnorthatlanta.weebly.com</w:t>
                              </w:r>
                            </w:hyperlink>
                            <w:r w:rsidRPr="00305BCD">
                              <w:rPr>
                                <w:sz w:val="22"/>
                                <w:szCs w:val="20"/>
                              </w:rPr>
                              <w:t xml:space="preserve"> </w:t>
                            </w:r>
                            <w:r>
                              <w:rPr>
                                <w:sz w:val="22"/>
                                <w:szCs w:val="20"/>
                              </w:rPr>
                              <w:t>and click</w:t>
                            </w:r>
                            <w:r w:rsidRPr="00305BCD">
                              <w:rPr>
                                <w:sz w:val="22"/>
                                <w:szCs w:val="20"/>
                              </w:rPr>
                              <w:t xml:space="preserve"> Learner Profile under the What is IBMYP? Tab</w:t>
                            </w:r>
                            <w:r>
                              <w:rPr>
                                <w:sz w:val="22"/>
                                <w:szCs w:val="20"/>
                              </w:rPr>
                              <w:t>.</w:t>
                            </w:r>
                          </w:p>
                          <w:p w14:paraId="694C0765" w14:textId="77777777" w:rsidR="00E36617" w:rsidRPr="00821A14" w:rsidRDefault="00E36617" w:rsidP="005203C5">
                            <w:pPr>
                              <w:rPr>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CF535" id="Text Box 2" o:spid="_x0000_s1027" type="#_x0000_t202" style="position:absolute;left:0;text-align:left;margin-left:-1.4pt;margin-top:356.25pt;width:350.4pt;height:205.7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" stroked="f">
                <v:textbox>
                  <w:txbxContent>
                    <w:p w14:paraId="5FF8F656" w14:textId="77777777" w:rsidR="00E36617" w:rsidRPr="006A60BD" w:rsidRDefault="00E36617" w:rsidP="00E36617">
                      <w:pPr>
                        <w:rPr>
                          <w:b/>
                          <w:sz w:val="28"/>
                          <w:szCs w:val="28"/>
                        </w:rPr>
                      </w:pPr>
                      <w:r w:rsidRPr="006A60BD">
                        <w:rPr>
                          <w:b/>
                          <w:sz w:val="28"/>
                          <w:szCs w:val="28"/>
                        </w:rPr>
                        <w:t>IB Learner Profile</w:t>
                      </w:r>
                    </w:p>
                    <w:p w14:paraId="6D0F1C47" w14:textId="77777777" w:rsidR="00E36617" w:rsidRPr="00357947" w:rsidRDefault="00E36617" w:rsidP="00E36617">
                      <w:pPr>
                        <w:rPr>
                          <w:sz w:val="18"/>
                          <w:szCs w:val="18"/>
                        </w:rPr>
                      </w:pPr>
                    </w:p>
                    <w:p w14:paraId="77BCC43A" w14:textId="77777777" w:rsidR="00E36617" w:rsidRPr="00821A14" w:rsidRDefault="00E36617" w:rsidP="00E36617">
                      <w:pPr>
                        <w:rPr>
                          <w:sz w:val="22"/>
                          <w:szCs w:val="20"/>
                        </w:rPr>
                      </w:pPr>
                      <w:r w:rsidRPr="00821A14">
                        <w:rPr>
                          <w:sz w:val="22"/>
                          <w:szCs w:val="20"/>
                        </w:rPr>
                        <w:t xml:space="preserve">The aim of all IB </w:t>
                      </w:r>
                      <w:proofErr w:type="spellStart"/>
                      <w:r w:rsidRPr="00821A14">
                        <w:rPr>
                          <w:sz w:val="22"/>
                          <w:szCs w:val="20"/>
                        </w:rPr>
                        <w:t>programmes</w:t>
                      </w:r>
                      <w:proofErr w:type="spellEnd"/>
                      <w:r w:rsidRPr="00821A14">
                        <w:rPr>
                          <w:sz w:val="22"/>
                          <w:szCs w:val="20"/>
                        </w:rPr>
                        <w:t xml:space="preserve"> is to develop internationally minded people who, recognizing their common humanity and shared guardianship of the planet, help to create a better and more peaceful world.  The 10 attributes are </w:t>
                      </w:r>
                      <w:r w:rsidRPr="006A60BD">
                        <w:rPr>
                          <w:b/>
                          <w:sz w:val="22"/>
                          <w:szCs w:val="20"/>
                        </w:rPr>
                        <w:t>Inquirers, Knowledgeable, Thi</w:t>
                      </w:r>
                      <w:r>
                        <w:rPr>
                          <w:b/>
                          <w:sz w:val="22"/>
                          <w:szCs w:val="20"/>
                        </w:rPr>
                        <w:t>nkers, Communicators, Principled</w:t>
                      </w:r>
                      <w:r w:rsidRPr="006A60BD">
                        <w:rPr>
                          <w:b/>
                          <w:sz w:val="22"/>
                          <w:szCs w:val="20"/>
                        </w:rPr>
                        <w:t xml:space="preserve">, Open-Minded, Caring, Risk-takers, Balanced, </w:t>
                      </w:r>
                      <w:r w:rsidRPr="006A60BD">
                        <w:rPr>
                          <w:sz w:val="22"/>
                          <w:szCs w:val="20"/>
                        </w:rPr>
                        <w:t xml:space="preserve">and </w:t>
                      </w:r>
                      <w:r w:rsidRPr="006A60BD">
                        <w:rPr>
                          <w:b/>
                          <w:sz w:val="22"/>
                          <w:szCs w:val="20"/>
                        </w:rPr>
                        <w:t>Reflective</w:t>
                      </w:r>
                      <w:r w:rsidRPr="00821A14">
                        <w:rPr>
                          <w:sz w:val="22"/>
                          <w:szCs w:val="20"/>
                        </w:rPr>
                        <w:t>.</w:t>
                      </w:r>
                    </w:p>
                    <w:p w14:paraId="1FC0EFC4" w14:textId="77777777" w:rsidR="00E36617" w:rsidRPr="00100D10" w:rsidRDefault="00E36617" w:rsidP="00E36617">
                      <w:pPr>
                        <w:rPr>
                          <w:sz w:val="14"/>
                          <w:szCs w:val="14"/>
                        </w:rPr>
                      </w:pPr>
                    </w:p>
                    <w:p w14:paraId="00F2A78A" w14:textId="75CA9853" w:rsidR="005203C5" w:rsidRDefault="005203C5" w:rsidP="005203C5">
                      <w:r w:rsidRPr="00821A14">
                        <w:rPr>
                          <w:sz w:val="22"/>
                          <w:szCs w:val="20"/>
                        </w:rPr>
                        <w:t xml:space="preserve">The Learner Profile </w:t>
                      </w:r>
                      <w:r>
                        <w:rPr>
                          <w:sz w:val="22"/>
                          <w:szCs w:val="20"/>
                        </w:rPr>
                        <w:t>Attribute</w:t>
                      </w:r>
                      <w:r w:rsidRPr="00821A14">
                        <w:rPr>
                          <w:sz w:val="22"/>
                          <w:szCs w:val="20"/>
                        </w:rPr>
                        <w:t xml:space="preserve"> of the Month</w:t>
                      </w:r>
                      <w:r>
                        <w:rPr>
                          <w:sz w:val="22"/>
                          <w:szCs w:val="20"/>
                        </w:rPr>
                        <w:t xml:space="preserve"> of January</w:t>
                      </w:r>
                      <w:r w:rsidRPr="00821A14">
                        <w:rPr>
                          <w:sz w:val="22"/>
                          <w:szCs w:val="20"/>
                        </w:rPr>
                        <w:t xml:space="preserve"> is</w:t>
                      </w:r>
                      <w:r w:rsidRPr="005348AC">
                        <w:rPr>
                          <w:color w:val="704A85" w:themeColor="accent5" w:themeShade="BF"/>
                          <w:sz w:val="22"/>
                          <w:szCs w:val="20"/>
                        </w:rPr>
                        <w:t xml:space="preserve"> </w:t>
                      </w:r>
                      <w:r>
                        <w:rPr>
                          <w:b/>
                          <w:color w:val="704A85" w:themeColor="accent5" w:themeShade="BF"/>
                          <w:sz w:val="22"/>
                          <w:szCs w:val="20"/>
                        </w:rPr>
                        <w:t xml:space="preserve">Open-Minded </w:t>
                      </w:r>
                      <w:r w:rsidRPr="00305BCD">
                        <w:rPr>
                          <w:sz w:val="22"/>
                          <w:szCs w:val="20"/>
                        </w:rPr>
                        <w:t xml:space="preserve">and the Learner Profile Attribute for the month of </w:t>
                      </w:r>
                      <w:r>
                        <w:rPr>
                          <w:sz w:val="22"/>
                          <w:szCs w:val="20"/>
                        </w:rPr>
                        <w:t xml:space="preserve">February </w:t>
                      </w:r>
                      <w:r w:rsidRPr="00305BCD">
                        <w:rPr>
                          <w:sz w:val="22"/>
                          <w:szCs w:val="20"/>
                        </w:rPr>
                        <w:t>is</w:t>
                      </w:r>
                      <w:r w:rsidRPr="00305BCD">
                        <w:rPr>
                          <w:b/>
                          <w:sz w:val="22"/>
                          <w:szCs w:val="20"/>
                        </w:rPr>
                        <w:t xml:space="preserve"> </w:t>
                      </w:r>
                      <w:r>
                        <w:rPr>
                          <w:b/>
                          <w:color w:val="704A85" w:themeColor="accent5" w:themeShade="BF"/>
                          <w:sz w:val="22"/>
                          <w:szCs w:val="20"/>
                        </w:rPr>
                        <w:t xml:space="preserve">Caring. </w:t>
                      </w:r>
                      <w:r w:rsidRPr="00305BCD">
                        <w:rPr>
                          <w:sz w:val="22"/>
                          <w:szCs w:val="20"/>
                        </w:rPr>
                        <w:t>To learn more about all the learner profile attributes</w:t>
                      </w:r>
                      <w:r>
                        <w:rPr>
                          <w:sz w:val="22"/>
                          <w:szCs w:val="20"/>
                        </w:rPr>
                        <w:t>,</w:t>
                      </w:r>
                      <w:r w:rsidRPr="00305BCD">
                        <w:rPr>
                          <w:sz w:val="22"/>
                          <w:szCs w:val="20"/>
                        </w:rPr>
                        <w:t xml:space="preserve"> visit </w:t>
                      </w:r>
                      <w:hyperlink r:id="rId12" w:history="1">
                        <w:r w:rsidRPr="00305BCD">
                          <w:rPr>
                            <w:rStyle w:val="Hyperlink"/>
                            <w:color w:val="auto"/>
                            <w:sz w:val="22"/>
                            <w:szCs w:val="20"/>
                          </w:rPr>
                          <w:t>www.ibmypnorthatlanta.weebly.com</w:t>
                        </w:r>
                      </w:hyperlink>
                      <w:r w:rsidRPr="00305BCD">
                        <w:rPr>
                          <w:sz w:val="22"/>
                          <w:szCs w:val="20"/>
                        </w:rPr>
                        <w:t xml:space="preserve"> </w:t>
                      </w:r>
                      <w:r>
                        <w:rPr>
                          <w:sz w:val="22"/>
                          <w:szCs w:val="20"/>
                        </w:rPr>
                        <w:t>and click</w:t>
                      </w:r>
                      <w:r w:rsidRPr="00305BCD">
                        <w:rPr>
                          <w:sz w:val="22"/>
                          <w:szCs w:val="20"/>
                        </w:rPr>
                        <w:t xml:space="preserve"> Learner Profile under the What is IBMYP? Tab</w:t>
                      </w:r>
                      <w:r>
                        <w:rPr>
                          <w:sz w:val="22"/>
                          <w:szCs w:val="20"/>
                        </w:rPr>
                        <w:t>.</w:t>
                      </w:r>
                    </w:p>
                    <w:p w14:paraId="694C0765" w14:textId="77777777" w:rsidR="00E36617" w:rsidRPr="00821A14" w:rsidRDefault="00E36617" w:rsidP="005203C5">
                      <w:pPr>
                        <w:rPr>
                          <w:sz w:val="22"/>
                          <w:szCs w:val="20"/>
                        </w:rPr>
                      </w:pPr>
                    </w:p>
                  </w:txbxContent>
                </v:textbox>
                <w10:wrap type="square" anchorx="margin"/>
              </v:shape>
            </w:pict>
          </mc:Fallback>
        </mc:AlternateContent>
      </w:r>
      <w:r w:rsidR="009F089B" w:rsidRPr="00EC4C91">
        <w:rPr>
          <w:sz w:val="20"/>
          <w:szCs w:val="20"/>
        </w:rPr>
        <w:t xml:space="preserve">http://www.atlanta.k12.ga.us/Domain/3377 </w:t>
      </w:r>
      <w:r w:rsidR="00D32517" w:rsidRPr="00EC4C91">
        <w:rPr>
          <w:sz w:val="20"/>
          <w:szCs w:val="20"/>
        </w:rPr>
        <w:t xml:space="preserve">T: </w:t>
      </w:r>
      <w:r w:rsidR="009F089B" w:rsidRPr="00EC4C91">
        <w:rPr>
          <w:sz w:val="20"/>
          <w:szCs w:val="20"/>
        </w:rPr>
        <w:t>404-802-4700</w:t>
      </w:r>
    </w:p>
    <w:tbl>
      <w:tblPr>
        <w:tblStyle w:val="NewsletterTable"/>
        <w:tblW w:w="3375" w:type="pct"/>
        <w:tblInd w:w="-90" w:type="dxa"/>
        <w:tblLook w:val="0660" w:firstRow="1" w:lastRow="1" w:firstColumn="0" w:lastColumn="0" w:noHBand="1" w:noVBand="1"/>
        <w:tblDescription w:val="Intro letter"/>
      </w:tblPr>
      <w:tblGrid>
        <w:gridCol w:w="7290"/>
      </w:tblGrid>
      <w:tr w:rsidR="005D5BF5" w:rsidRPr="00EC4C91" w14:paraId="454BFCE3" w14:textId="77777777" w:rsidTr="001D17CB">
        <w:trPr>
          <w:cnfStyle w:val="100000000000" w:firstRow="1" w:lastRow="0" w:firstColumn="0" w:lastColumn="0" w:oddVBand="0" w:evenVBand="0" w:oddHBand="0" w:evenHBand="0" w:firstRowFirstColumn="0" w:firstRowLastColumn="0" w:lastRowFirstColumn="0" w:lastRowLastColumn="0"/>
          <w:trHeight w:val="88"/>
        </w:trPr>
        <w:tc>
          <w:tcPr>
            <w:tcW w:w="5000" w:type="pct"/>
          </w:tcPr>
          <w:p w14:paraId="2DB2F41E" w14:textId="77777777" w:rsidR="005D5BF5" w:rsidRPr="00EC4C91" w:rsidRDefault="005D5BF5">
            <w:pPr>
              <w:pStyle w:val="TableSpace"/>
              <w:rPr>
                <w:sz w:val="20"/>
                <w:szCs w:val="20"/>
              </w:rPr>
            </w:pPr>
          </w:p>
        </w:tc>
      </w:tr>
      <w:tr w:rsidR="005D5BF5" w:rsidRPr="00EC4C91" w14:paraId="3C6241AA" w14:textId="77777777" w:rsidTr="001D17CB">
        <w:trPr>
          <w:cnfStyle w:val="010000000000" w:firstRow="0" w:lastRow="1" w:firstColumn="0" w:lastColumn="0" w:oddVBand="0" w:evenVBand="0" w:oddHBand="0" w:evenHBand="0" w:firstRowFirstColumn="0" w:firstRowLastColumn="0" w:lastRowFirstColumn="0" w:lastRowLastColumn="0"/>
          <w:trHeight w:val="6327"/>
        </w:trPr>
        <w:tc>
          <w:tcPr>
            <w:tcW w:w="5000" w:type="pct"/>
          </w:tcPr>
          <w:p w14:paraId="0F317014" w14:textId="77777777" w:rsidR="005D5BF5" w:rsidRPr="001D17CB" w:rsidRDefault="00300F60" w:rsidP="001D17CB">
            <w:pPr>
              <w:rPr>
                <w:sz w:val="22"/>
                <w:szCs w:val="22"/>
              </w:rPr>
            </w:pPr>
            <w:r w:rsidRPr="001D17CB">
              <w:rPr>
                <w:sz w:val="22"/>
                <w:szCs w:val="22"/>
              </w:rPr>
              <w:t>Dear IBMYP Community,</w:t>
            </w:r>
          </w:p>
          <w:p w14:paraId="76A55A0C" w14:textId="69205EF9" w:rsidR="00300F60" w:rsidRPr="001D17CB" w:rsidRDefault="00301867" w:rsidP="001D17CB">
            <w:pPr>
              <w:rPr>
                <w:sz w:val="22"/>
                <w:szCs w:val="22"/>
              </w:rPr>
            </w:pPr>
            <w:r>
              <w:rPr>
                <w:sz w:val="22"/>
                <w:szCs w:val="22"/>
              </w:rPr>
              <w:br/>
            </w:r>
            <w:r w:rsidR="00300F60" w:rsidRPr="001D17CB">
              <w:rPr>
                <w:sz w:val="22"/>
                <w:szCs w:val="22"/>
              </w:rPr>
              <w:t xml:space="preserve">Thank you for taking the time to read this </w:t>
            </w:r>
            <w:r w:rsidR="00AE7DA8">
              <w:rPr>
                <w:sz w:val="22"/>
                <w:szCs w:val="22"/>
              </w:rPr>
              <w:t xml:space="preserve">third </w:t>
            </w:r>
            <w:r w:rsidR="00300F60" w:rsidRPr="001D17CB">
              <w:rPr>
                <w:sz w:val="22"/>
                <w:szCs w:val="22"/>
              </w:rPr>
              <w:t>edit</w:t>
            </w:r>
            <w:r w:rsidR="008A3DF8">
              <w:rPr>
                <w:sz w:val="22"/>
                <w:szCs w:val="22"/>
              </w:rPr>
              <w:t xml:space="preserve">ion of the </w:t>
            </w:r>
            <w:r w:rsidR="005A584B">
              <w:rPr>
                <w:sz w:val="22"/>
                <w:szCs w:val="22"/>
              </w:rPr>
              <w:t>20</w:t>
            </w:r>
            <w:r w:rsidR="0006092E">
              <w:rPr>
                <w:sz w:val="22"/>
                <w:szCs w:val="22"/>
              </w:rPr>
              <w:t>20</w:t>
            </w:r>
            <w:r w:rsidR="005A584B">
              <w:rPr>
                <w:sz w:val="22"/>
                <w:szCs w:val="22"/>
              </w:rPr>
              <w:t>-202</w:t>
            </w:r>
            <w:r w:rsidR="0006092E">
              <w:rPr>
                <w:sz w:val="22"/>
                <w:szCs w:val="22"/>
              </w:rPr>
              <w:t>1</w:t>
            </w:r>
            <w:r w:rsidR="00D951F5" w:rsidRPr="001D17CB">
              <w:rPr>
                <w:sz w:val="22"/>
                <w:szCs w:val="22"/>
              </w:rPr>
              <w:t xml:space="preserve"> IB Middle Y</w:t>
            </w:r>
            <w:r w:rsidR="00300F60" w:rsidRPr="001D17CB">
              <w:rPr>
                <w:sz w:val="22"/>
                <w:szCs w:val="22"/>
              </w:rPr>
              <w:t xml:space="preserve">ears </w:t>
            </w:r>
            <w:proofErr w:type="spellStart"/>
            <w:r w:rsidR="00300F60" w:rsidRPr="001D17CB">
              <w:rPr>
                <w:sz w:val="22"/>
                <w:szCs w:val="22"/>
              </w:rPr>
              <w:t>Programme</w:t>
            </w:r>
            <w:proofErr w:type="spellEnd"/>
            <w:r w:rsidR="00300F60" w:rsidRPr="001D17CB">
              <w:rPr>
                <w:sz w:val="22"/>
                <w:szCs w:val="22"/>
              </w:rPr>
              <w:t xml:space="preserve"> (IB MYP) newsletter. I hope that you find this newsletter informative! My goal is to improve the understanding of the IB MYP as we continue to implement the International Baccalaureate </w:t>
            </w:r>
            <w:proofErr w:type="spellStart"/>
            <w:r w:rsidR="00300F60" w:rsidRPr="001D17CB">
              <w:rPr>
                <w:sz w:val="22"/>
                <w:szCs w:val="22"/>
              </w:rPr>
              <w:t>Programme</w:t>
            </w:r>
            <w:proofErr w:type="spellEnd"/>
            <w:r w:rsidR="00300F60" w:rsidRPr="001D17CB">
              <w:rPr>
                <w:sz w:val="22"/>
                <w:szCs w:val="22"/>
              </w:rPr>
              <w:t xml:space="preserve"> here at North Atlanta High School.</w:t>
            </w:r>
          </w:p>
          <w:p w14:paraId="407C73B3" w14:textId="77777777" w:rsidR="00300F60" w:rsidRPr="001D17CB" w:rsidRDefault="00301867" w:rsidP="001D17CB">
            <w:pPr>
              <w:rPr>
                <w:sz w:val="22"/>
                <w:szCs w:val="22"/>
              </w:rPr>
            </w:pPr>
            <w:r>
              <w:rPr>
                <w:b/>
                <w:sz w:val="22"/>
                <w:szCs w:val="22"/>
              </w:rPr>
              <w:br/>
            </w:r>
            <w:r w:rsidR="00300F60" w:rsidRPr="001D17CB">
              <w:rPr>
                <w:b/>
                <w:sz w:val="22"/>
                <w:szCs w:val="22"/>
              </w:rPr>
              <w:t>All 9</w:t>
            </w:r>
            <w:r w:rsidR="00300F60" w:rsidRPr="001D17CB">
              <w:rPr>
                <w:b/>
                <w:sz w:val="22"/>
                <w:szCs w:val="22"/>
                <w:vertAlign w:val="superscript"/>
              </w:rPr>
              <w:t>th</w:t>
            </w:r>
            <w:r w:rsidR="00300F60" w:rsidRPr="001D17CB">
              <w:rPr>
                <w:b/>
                <w:sz w:val="22"/>
                <w:szCs w:val="22"/>
              </w:rPr>
              <w:t xml:space="preserve"> and 10</w:t>
            </w:r>
            <w:r w:rsidR="00300F60" w:rsidRPr="001D17CB">
              <w:rPr>
                <w:b/>
                <w:sz w:val="22"/>
                <w:szCs w:val="22"/>
                <w:vertAlign w:val="superscript"/>
              </w:rPr>
              <w:t>th</w:t>
            </w:r>
            <w:r w:rsidR="00300F60" w:rsidRPr="001D17CB">
              <w:rPr>
                <w:b/>
                <w:sz w:val="22"/>
                <w:szCs w:val="22"/>
              </w:rPr>
              <w:t xml:space="preserve"> grade students are IB students!</w:t>
            </w:r>
            <w:r w:rsidR="00D951F5" w:rsidRPr="001D17CB">
              <w:rPr>
                <w:sz w:val="22"/>
                <w:szCs w:val="22"/>
              </w:rPr>
              <w:t xml:space="preserve"> Students in the 9</w:t>
            </w:r>
            <w:r w:rsidR="00D951F5" w:rsidRPr="001D17CB">
              <w:rPr>
                <w:sz w:val="22"/>
                <w:szCs w:val="22"/>
                <w:vertAlign w:val="superscript"/>
              </w:rPr>
              <w:t>th</w:t>
            </w:r>
            <w:r w:rsidR="00D951F5" w:rsidRPr="001D17CB">
              <w:rPr>
                <w:sz w:val="22"/>
                <w:szCs w:val="22"/>
              </w:rPr>
              <w:t xml:space="preserve"> </w:t>
            </w:r>
            <w:r w:rsidR="00300F60" w:rsidRPr="001D17CB">
              <w:rPr>
                <w:sz w:val="22"/>
                <w:szCs w:val="22"/>
              </w:rPr>
              <w:t>and 10</w:t>
            </w:r>
            <w:r w:rsidR="00300F60" w:rsidRPr="001D17CB">
              <w:rPr>
                <w:sz w:val="22"/>
                <w:szCs w:val="22"/>
                <w:vertAlign w:val="superscript"/>
              </w:rPr>
              <w:t>th</w:t>
            </w:r>
            <w:r w:rsidR="00300F60" w:rsidRPr="001D17CB">
              <w:rPr>
                <w:sz w:val="22"/>
                <w:szCs w:val="22"/>
              </w:rPr>
              <w:t xml:space="preserve"> grade are in IB’s Middle Years </w:t>
            </w:r>
            <w:proofErr w:type="spellStart"/>
            <w:r w:rsidR="00300F60" w:rsidRPr="001D17CB">
              <w:rPr>
                <w:sz w:val="22"/>
                <w:szCs w:val="22"/>
              </w:rPr>
              <w:t>Programme</w:t>
            </w:r>
            <w:proofErr w:type="spellEnd"/>
            <w:r w:rsidR="00300F60" w:rsidRPr="001D17CB">
              <w:rPr>
                <w:sz w:val="22"/>
                <w:szCs w:val="22"/>
              </w:rPr>
              <w:t>. Students are required to engag</w:t>
            </w:r>
            <w:r w:rsidR="008F2518">
              <w:rPr>
                <w:sz w:val="22"/>
                <w:szCs w:val="22"/>
              </w:rPr>
              <w:t>e in inquiry-based learning in 7</w:t>
            </w:r>
            <w:r w:rsidR="00300F60" w:rsidRPr="001D17CB">
              <w:rPr>
                <w:sz w:val="22"/>
                <w:szCs w:val="22"/>
              </w:rPr>
              <w:t xml:space="preserve"> subject areas: Language and Literature, Mathematics, Sciences, Individuals and Societies, Language Acquisition, Physica</w:t>
            </w:r>
            <w:r w:rsidR="008F2518">
              <w:rPr>
                <w:sz w:val="22"/>
                <w:szCs w:val="22"/>
              </w:rPr>
              <w:t xml:space="preserve">l and Health Education, </w:t>
            </w:r>
            <w:r w:rsidR="00300F60" w:rsidRPr="001D17CB">
              <w:rPr>
                <w:sz w:val="22"/>
                <w:szCs w:val="22"/>
              </w:rPr>
              <w:t xml:space="preserve">and Art. If you would like to know more about NAHS IB MYP </w:t>
            </w:r>
            <w:proofErr w:type="spellStart"/>
            <w:r w:rsidR="00300F60" w:rsidRPr="001D17CB">
              <w:rPr>
                <w:sz w:val="22"/>
                <w:szCs w:val="22"/>
              </w:rPr>
              <w:t>Programme</w:t>
            </w:r>
            <w:proofErr w:type="spellEnd"/>
            <w:r w:rsidR="00300F60" w:rsidRPr="001D17CB">
              <w:rPr>
                <w:sz w:val="22"/>
                <w:szCs w:val="22"/>
              </w:rPr>
              <w:t xml:space="preserve">, please visit </w:t>
            </w:r>
            <w:hyperlink r:id="rId13" w:history="1">
              <w:r w:rsidR="00300F60" w:rsidRPr="00030222">
                <w:rPr>
                  <w:rStyle w:val="Hyperlink"/>
                  <w:color w:val="704A85" w:themeColor="accent5" w:themeShade="BF"/>
                  <w:sz w:val="22"/>
                  <w:szCs w:val="22"/>
                </w:rPr>
                <w:t>www.ibmypnorthatlanta.weebly.com</w:t>
              </w:r>
            </w:hyperlink>
            <w:r w:rsidR="00300F60" w:rsidRPr="001D17CB">
              <w:rPr>
                <w:sz w:val="22"/>
                <w:szCs w:val="22"/>
              </w:rPr>
              <w:t>.</w:t>
            </w:r>
          </w:p>
          <w:p w14:paraId="016F5EE4" w14:textId="77777777" w:rsidR="00300F60" w:rsidRPr="001D17CB" w:rsidRDefault="00301867" w:rsidP="001D17CB">
            <w:pPr>
              <w:rPr>
                <w:sz w:val="22"/>
                <w:szCs w:val="22"/>
              </w:rPr>
            </w:pPr>
            <w:r>
              <w:rPr>
                <w:sz w:val="22"/>
                <w:szCs w:val="22"/>
              </w:rPr>
              <w:br/>
              <w:t>T</w:t>
            </w:r>
            <w:r w:rsidRPr="001D17CB">
              <w:rPr>
                <w:sz w:val="22"/>
                <w:szCs w:val="22"/>
              </w:rPr>
              <w:t xml:space="preserve">hank </w:t>
            </w:r>
            <w:r w:rsidR="00300F60" w:rsidRPr="001D17CB">
              <w:rPr>
                <w:sz w:val="22"/>
                <w:szCs w:val="22"/>
              </w:rPr>
              <w:t>you,</w:t>
            </w:r>
            <w:r w:rsidR="00E36617">
              <w:rPr>
                <w:noProof/>
                <w:sz w:val="22"/>
                <w:szCs w:val="22"/>
              </w:rPr>
              <w:t xml:space="preserve"> </w:t>
            </w:r>
          </w:p>
          <w:p w14:paraId="28980189" w14:textId="77777777" w:rsidR="00AA6C62" w:rsidRPr="001D17CB" w:rsidRDefault="00301867" w:rsidP="001D17CB">
            <w:pPr>
              <w:rPr>
                <w:sz w:val="22"/>
                <w:szCs w:val="22"/>
              </w:rPr>
            </w:pPr>
            <w:r>
              <w:rPr>
                <w:sz w:val="22"/>
                <w:szCs w:val="22"/>
              </w:rPr>
              <w:br/>
            </w:r>
            <w:r w:rsidR="00300F60" w:rsidRPr="001D17CB">
              <w:rPr>
                <w:sz w:val="22"/>
                <w:szCs w:val="22"/>
              </w:rPr>
              <w:t>Dr. Nikia Showers</w:t>
            </w:r>
          </w:p>
          <w:p w14:paraId="6A7F9ACB" w14:textId="59AA710C" w:rsidR="00D06163" w:rsidRPr="00EC4C91" w:rsidRDefault="00D951F5" w:rsidP="001D17CB">
            <w:pPr>
              <w:rPr>
                <w:sz w:val="20"/>
                <w:szCs w:val="20"/>
              </w:rPr>
            </w:pPr>
            <w:r w:rsidRPr="001D17CB">
              <w:rPr>
                <w:sz w:val="22"/>
                <w:szCs w:val="22"/>
              </w:rPr>
              <w:t xml:space="preserve">IB </w:t>
            </w:r>
            <w:r w:rsidR="00D06163" w:rsidRPr="001D17CB">
              <w:rPr>
                <w:sz w:val="22"/>
                <w:szCs w:val="22"/>
              </w:rPr>
              <w:t>MYP and Personal Project Coordinator</w:t>
            </w:r>
          </w:p>
        </w:tc>
      </w:tr>
    </w:tbl>
    <w:p w14:paraId="207DE5BC" w14:textId="11353336" w:rsidR="00651FBD" w:rsidRDefault="00651FBD" w:rsidP="00651FBD">
      <w:pPr>
        <w:pStyle w:val="Heading1"/>
        <w:rPr>
          <w:color w:val="704A85" w:themeColor="accent5" w:themeShade="BF"/>
          <w:sz w:val="28"/>
          <w:szCs w:val="28"/>
        </w:rPr>
      </w:pPr>
      <w:r w:rsidRPr="002B634F">
        <w:rPr>
          <w:bCs w:val="0"/>
          <w:color w:val="000000" w:themeColor="text1"/>
          <w:kern w:val="28"/>
          <w:sz w:val="3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 xml:space="preserve">IB MYP </w:t>
      </w:r>
      <w:proofErr w:type="spellStart"/>
      <w:r>
        <w:rPr>
          <w:bCs w:val="0"/>
          <w:color w:val="000000" w:themeColor="text1"/>
          <w:kern w:val="28"/>
          <w:sz w:val="3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Programme</w:t>
      </w:r>
      <w:proofErr w:type="spellEnd"/>
      <w:r>
        <w:rPr>
          <w:bCs w:val="0"/>
          <w:color w:val="000000" w:themeColor="text1"/>
          <w:kern w:val="28"/>
          <w:sz w:val="3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2B634F">
        <w:rPr>
          <w:bCs w:val="0"/>
          <w:color w:val="000000" w:themeColor="text1"/>
          <w:kern w:val="28"/>
          <w:sz w:val="3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Development</w:t>
      </w:r>
      <w:r>
        <w:rPr>
          <w:rFonts w:asciiTheme="minorHAnsi" w:hAnsiTheme="minorHAnsi"/>
          <w:color w:val="000000" w:themeColor="text1"/>
          <w:kern w:val="28"/>
          <w:sz w:val="3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Theme="minorHAnsi" w:hAnsiTheme="minorHAnsi"/>
          <w:color w:val="000000" w:themeColor="text1"/>
          <w:kern w:val="28"/>
          <w:sz w:val="3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Pr>
          <w:rFonts w:asciiTheme="minorHAnsi" w:hAnsiTheme="minorHAnsi"/>
          <w:sz w:val="28"/>
          <w:szCs w:val="28"/>
        </w:rPr>
        <w:t xml:space="preserve">Middle Years </w:t>
      </w:r>
      <w:proofErr w:type="spellStart"/>
      <w:r>
        <w:rPr>
          <w:rFonts w:asciiTheme="minorHAnsi" w:hAnsiTheme="minorHAnsi"/>
          <w:sz w:val="28"/>
          <w:szCs w:val="28"/>
        </w:rPr>
        <w:t>Programme</w:t>
      </w:r>
      <w:proofErr w:type="spellEnd"/>
      <w:r>
        <w:rPr>
          <w:rFonts w:asciiTheme="minorHAnsi" w:hAnsiTheme="minorHAnsi"/>
          <w:sz w:val="28"/>
          <w:szCs w:val="28"/>
        </w:rPr>
        <w:t xml:space="preserve">: </w:t>
      </w:r>
      <w:r w:rsidR="0024113A">
        <w:rPr>
          <w:rFonts w:asciiTheme="minorHAnsi" w:hAnsiTheme="minorHAnsi"/>
          <w:color w:val="704A85" w:themeColor="accent5" w:themeShade="BF"/>
          <w:sz w:val="28"/>
          <w:szCs w:val="28"/>
        </w:rPr>
        <w:t xml:space="preserve">IB </w:t>
      </w:r>
      <w:r w:rsidR="00576AAA">
        <w:rPr>
          <w:rFonts w:asciiTheme="minorHAnsi" w:hAnsiTheme="minorHAnsi"/>
          <w:color w:val="704A85" w:themeColor="accent5" w:themeShade="BF"/>
          <w:sz w:val="28"/>
          <w:szCs w:val="28"/>
        </w:rPr>
        <w:t>MYP Assessments and Grades</w:t>
      </w:r>
      <w:r w:rsidR="009F647A">
        <w:rPr>
          <w:rFonts w:asciiTheme="minorHAnsi" w:hAnsiTheme="minorHAnsi"/>
          <w:color w:val="704A85" w:themeColor="accent5" w:themeShade="BF"/>
          <w:sz w:val="28"/>
          <w:szCs w:val="28"/>
        </w:rPr>
        <w:t xml:space="preserve"> </w:t>
      </w:r>
    </w:p>
    <w:p w14:paraId="18E32202" w14:textId="14B8EC8B" w:rsidR="00A22250" w:rsidRDefault="00A22250" w:rsidP="00A22250"/>
    <w:p w14:paraId="1CBB81FA" w14:textId="40FA5132" w:rsidR="007A28C2" w:rsidRDefault="00DC65B5" w:rsidP="007A28C2">
      <w:pPr>
        <w:pStyle w:val="Heading2"/>
        <w:rPr>
          <w:rFonts w:asciiTheme="minorHAnsi" w:hAnsiTheme="minorHAnsi" w:cs="Arial"/>
          <w:b w:val="0"/>
          <w:i w:val="0"/>
          <w:color w:val="525252"/>
          <w:sz w:val="22"/>
          <w:szCs w:val="20"/>
          <w:shd w:val="clear" w:color="auto" w:fill="FFFFFF"/>
        </w:rPr>
      </w:pPr>
      <w:r>
        <w:rPr>
          <w:noProof/>
        </w:rPr>
        <w:drawing>
          <wp:anchor distT="0" distB="0" distL="114300" distR="114300" simplePos="0" relativeHeight="251699200" behindDoc="0" locked="0" layoutInCell="1" allowOverlap="1" wp14:anchorId="0029C122" wp14:editId="61361AAB">
            <wp:simplePos x="0" y="0"/>
            <wp:positionH relativeFrom="column">
              <wp:posOffset>5200650</wp:posOffset>
            </wp:positionH>
            <wp:positionV relativeFrom="paragraph">
              <wp:posOffset>175895</wp:posOffset>
            </wp:positionV>
            <wp:extent cx="1536700" cy="1536700"/>
            <wp:effectExtent l="0" t="0" r="635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6700" cy="1536700"/>
                    </a:xfrm>
                    <a:prstGeom prst="rect">
                      <a:avLst/>
                    </a:prstGeom>
                  </pic:spPr>
                </pic:pic>
              </a:graphicData>
            </a:graphic>
            <wp14:sizeRelH relativeFrom="margin">
              <wp14:pctWidth>0</wp14:pctWidth>
            </wp14:sizeRelH>
            <wp14:sizeRelV relativeFrom="margin">
              <wp14:pctHeight>0</wp14:pctHeight>
            </wp14:sizeRelV>
          </wp:anchor>
        </w:drawing>
      </w:r>
      <w:r w:rsidR="007A28C2" w:rsidRPr="007A28C2">
        <w:rPr>
          <w:rFonts w:asciiTheme="minorHAnsi" w:hAnsiTheme="minorHAnsi" w:cs="Arial"/>
          <w:bCs w:val="0"/>
          <w:i w:val="0"/>
          <w:color w:val="704A85" w:themeColor="accent5" w:themeShade="BF"/>
          <w:sz w:val="22"/>
          <w:szCs w:val="20"/>
          <w:shd w:val="clear" w:color="auto" w:fill="FFFFFF"/>
        </w:rPr>
        <w:t>Assessment</w:t>
      </w:r>
      <w:r w:rsidR="007A28C2" w:rsidRPr="007A28C2">
        <w:rPr>
          <w:rFonts w:asciiTheme="minorHAnsi" w:hAnsiTheme="minorHAnsi" w:cs="Arial"/>
          <w:bCs w:val="0"/>
          <w:i w:val="0"/>
          <w:color w:val="525252"/>
          <w:sz w:val="22"/>
          <w:szCs w:val="20"/>
          <w:shd w:val="clear" w:color="auto" w:fill="FFFFFF"/>
        </w:rPr>
        <w:t xml:space="preserve"> </w:t>
      </w:r>
      <w:r w:rsidR="007A28C2" w:rsidRPr="000E6CE3">
        <w:rPr>
          <w:rFonts w:asciiTheme="minorHAnsi" w:hAnsiTheme="minorHAnsi" w:cs="Arial"/>
          <w:b w:val="0"/>
          <w:i w:val="0"/>
          <w:sz w:val="22"/>
          <w:szCs w:val="20"/>
          <w:shd w:val="clear" w:color="auto" w:fill="FFFFFF"/>
        </w:rPr>
        <w:t>is integral to all teaching and learning.</w:t>
      </w:r>
    </w:p>
    <w:p w14:paraId="607617EE" w14:textId="77777777" w:rsidR="007A28C2" w:rsidRPr="000E6CE3" w:rsidRDefault="007A28C2" w:rsidP="007A28C2">
      <w:pPr>
        <w:pStyle w:val="Heading2"/>
        <w:rPr>
          <w:rFonts w:asciiTheme="minorHAnsi" w:hAnsiTheme="minorHAnsi" w:cs="Arial"/>
          <w:b w:val="0"/>
          <w:i w:val="0"/>
          <w:sz w:val="22"/>
          <w:szCs w:val="20"/>
          <w:shd w:val="clear" w:color="auto" w:fill="FFFFFF"/>
        </w:rPr>
      </w:pPr>
      <w:r w:rsidRPr="000E6CE3">
        <w:rPr>
          <w:rFonts w:asciiTheme="minorHAnsi" w:hAnsiTheme="minorHAnsi" w:cs="Arial"/>
          <w:b w:val="0"/>
          <w:i w:val="0"/>
          <w:sz w:val="22"/>
          <w:szCs w:val="20"/>
          <w:shd w:val="clear" w:color="auto" w:fill="FFFFFF"/>
        </w:rPr>
        <w:t xml:space="preserve">MYP assessment requires teachers to assess the prescribed subject-group objectives using </w:t>
      </w:r>
      <w:r w:rsidRPr="000E6CE3">
        <w:rPr>
          <w:rFonts w:asciiTheme="minorHAnsi" w:hAnsiTheme="minorHAnsi" w:cs="Arial"/>
          <w:bCs w:val="0"/>
          <w:i w:val="0"/>
          <w:sz w:val="22"/>
          <w:szCs w:val="20"/>
          <w:shd w:val="clear" w:color="auto" w:fill="FFFFFF"/>
        </w:rPr>
        <w:t>assessment criteria for each subject group</w:t>
      </w:r>
      <w:r w:rsidRPr="000E6CE3">
        <w:rPr>
          <w:rFonts w:asciiTheme="minorHAnsi" w:hAnsiTheme="minorHAnsi" w:cs="Arial"/>
          <w:b w:val="0"/>
          <w:i w:val="0"/>
          <w:sz w:val="22"/>
          <w:szCs w:val="20"/>
          <w:shd w:val="clear" w:color="auto" w:fill="FFFFFF"/>
        </w:rPr>
        <w:t xml:space="preserve"> in each year of the </w:t>
      </w:r>
      <w:proofErr w:type="spellStart"/>
      <w:r w:rsidRPr="000E6CE3">
        <w:rPr>
          <w:rFonts w:asciiTheme="minorHAnsi" w:hAnsiTheme="minorHAnsi" w:cs="Arial"/>
          <w:b w:val="0"/>
          <w:i w:val="0"/>
          <w:sz w:val="22"/>
          <w:szCs w:val="20"/>
          <w:shd w:val="clear" w:color="auto" w:fill="FFFFFF"/>
        </w:rPr>
        <w:t>programme</w:t>
      </w:r>
      <w:proofErr w:type="spellEnd"/>
      <w:r w:rsidRPr="000E6CE3">
        <w:rPr>
          <w:rFonts w:asciiTheme="minorHAnsi" w:hAnsiTheme="minorHAnsi" w:cs="Arial"/>
          <w:b w:val="0"/>
          <w:i w:val="0"/>
          <w:sz w:val="22"/>
          <w:szCs w:val="20"/>
          <w:shd w:val="clear" w:color="auto" w:fill="FFFFFF"/>
        </w:rPr>
        <w:t xml:space="preserve">. </w:t>
      </w:r>
      <w:proofErr w:type="gramStart"/>
      <w:r w:rsidRPr="000E6CE3">
        <w:rPr>
          <w:rFonts w:asciiTheme="minorHAnsi" w:hAnsiTheme="minorHAnsi" w:cs="Arial"/>
          <w:b w:val="0"/>
          <w:i w:val="0"/>
          <w:sz w:val="22"/>
          <w:szCs w:val="20"/>
          <w:shd w:val="clear" w:color="auto" w:fill="FFFFFF"/>
        </w:rPr>
        <w:t>In order to</w:t>
      </w:r>
      <w:proofErr w:type="gramEnd"/>
      <w:r w:rsidRPr="000E6CE3">
        <w:rPr>
          <w:rFonts w:asciiTheme="minorHAnsi" w:hAnsiTheme="minorHAnsi" w:cs="Arial"/>
          <w:b w:val="0"/>
          <w:i w:val="0"/>
          <w:sz w:val="22"/>
          <w:szCs w:val="20"/>
          <w:shd w:val="clear" w:color="auto" w:fill="FFFFFF"/>
        </w:rPr>
        <w:t xml:space="preserve"> provide students with opportunities to achieve the highest level, MYP teachers develop rigorous tasks that embrace a variety of assessment strategies. </w:t>
      </w:r>
      <w:r w:rsidRPr="000E6CE3">
        <w:rPr>
          <w:rFonts w:asciiTheme="minorHAnsi" w:hAnsiTheme="minorHAnsi" w:cs="Arial"/>
          <w:bCs w:val="0"/>
          <w:i w:val="0"/>
          <w:sz w:val="22"/>
          <w:szCs w:val="20"/>
          <w:shd w:val="clear" w:color="auto" w:fill="FFFFFF"/>
        </w:rPr>
        <w:t>The aim of MYP assessment is to support and encourage student learning.</w:t>
      </w:r>
      <w:r w:rsidRPr="000E6CE3">
        <w:rPr>
          <w:rFonts w:asciiTheme="minorHAnsi" w:hAnsiTheme="minorHAnsi" w:cs="Arial"/>
          <w:b w:val="0"/>
          <w:i w:val="0"/>
          <w:sz w:val="22"/>
          <w:szCs w:val="20"/>
          <w:shd w:val="clear" w:color="auto" w:fill="FFFFFF"/>
        </w:rPr>
        <w:t xml:space="preserve"> The MYP approach to assessment recognizes the importance of assessing not only the products, but also the process, of learning. </w:t>
      </w:r>
    </w:p>
    <w:p w14:paraId="2D80E393" w14:textId="77777777" w:rsidR="007A28C2" w:rsidRPr="000E6CE3" w:rsidRDefault="007A28C2" w:rsidP="007A28C2">
      <w:pPr>
        <w:pStyle w:val="Heading2"/>
        <w:rPr>
          <w:rFonts w:asciiTheme="minorHAnsi" w:hAnsiTheme="minorHAnsi" w:cs="Arial"/>
          <w:b w:val="0"/>
          <w:i w:val="0"/>
          <w:sz w:val="22"/>
          <w:szCs w:val="20"/>
          <w:shd w:val="clear" w:color="auto" w:fill="FFFFFF"/>
        </w:rPr>
      </w:pPr>
      <w:r w:rsidRPr="000E6CE3">
        <w:rPr>
          <w:rFonts w:asciiTheme="minorHAnsi" w:hAnsiTheme="minorHAnsi" w:cs="Arial"/>
          <w:bCs w:val="0"/>
          <w:i w:val="0"/>
          <w:sz w:val="22"/>
          <w:szCs w:val="20"/>
          <w:shd w:val="clear" w:color="auto" w:fill="FFFFFF"/>
        </w:rPr>
        <w:t>Schools must regularly report student progress towards the MYP objectives using prescribed subject-group assessment criteria</w:t>
      </w:r>
      <w:r w:rsidRPr="000E6CE3">
        <w:rPr>
          <w:rFonts w:asciiTheme="minorHAnsi" w:hAnsiTheme="minorHAnsi" w:cs="Arial"/>
          <w:b w:val="0"/>
          <w:i w:val="0"/>
          <w:sz w:val="22"/>
          <w:szCs w:val="20"/>
          <w:shd w:val="clear" w:color="auto" w:fill="FFFFFF"/>
        </w:rPr>
        <w:t>. The criteria for each subject group represent the use of knowledge, understanding and skills that must be taught</w:t>
      </w:r>
      <w:r w:rsidRPr="000E6CE3">
        <w:rPr>
          <w:rFonts w:asciiTheme="minorHAnsi" w:hAnsiTheme="minorHAnsi" w:cs="Arial"/>
          <w:bCs w:val="0"/>
          <w:i w:val="0"/>
          <w:sz w:val="22"/>
          <w:szCs w:val="20"/>
          <w:shd w:val="clear" w:color="auto" w:fill="FFFFFF"/>
        </w:rPr>
        <w:t xml:space="preserve">.  Each subject group assesses students using 4 subject group specific criteria. </w:t>
      </w:r>
      <w:r w:rsidRPr="000E6CE3">
        <w:rPr>
          <w:rFonts w:asciiTheme="minorHAnsi" w:hAnsiTheme="minorHAnsi" w:cs="Arial"/>
          <w:b w:val="0"/>
          <w:i w:val="0"/>
          <w:sz w:val="22"/>
          <w:szCs w:val="20"/>
          <w:shd w:val="clear" w:color="auto" w:fill="FFFFFF"/>
        </w:rPr>
        <w:t>Refer to the chart below:</w:t>
      </w:r>
    </w:p>
    <w:tbl>
      <w:tblPr>
        <w:tblStyle w:val="PlainTable1"/>
        <w:tblW w:w="0" w:type="auto"/>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F2F2F2" w:themeFill="background1" w:themeFillShade="F2"/>
        <w:tblLook w:val="04A0" w:firstRow="1" w:lastRow="0" w:firstColumn="1" w:lastColumn="0" w:noHBand="0" w:noVBand="1"/>
      </w:tblPr>
      <w:tblGrid>
        <w:gridCol w:w="2144"/>
        <w:gridCol w:w="2145"/>
        <w:gridCol w:w="2145"/>
        <w:gridCol w:w="2145"/>
        <w:gridCol w:w="2145"/>
      </w:tblGrid>
      <w:tr w:rsidR="007A28C2" w14:paraId="19772F92" w14:textId="77777777" w:rsidTr="000A7070">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144" w:type="dxa"/>
            <w:shd w:val="clear" w:color="auto" w:fill="D4C3DD" w:themeFill="accent5" w:themeFillTint="66"/>
          </w:tcPr>
          <w:p w14:paraId="44A73746" w14:textId="77777777" w:rsidR="007A28C2" w:rsidRPr="00BF296E" w:rsidRDefault="007A28C2" w:rsidP="000A7070">
            <w:pPr>
              <w:spacing w:before="100" w:beforeAutospacing="1" w:after="100" w:afterAutospacing="1"/>
              <w:jc w:val="center"/>
              <w:rPr>
                <w:color w:val="7030A0"/>
                <w:sz w:val="22"/>
                <w:szCs w:val="22"/>
              </w:rPr>
            </w:pPr>
          </w:p>
        </w:tc>
        <w:tc>
          <w:tcPr>
            <w:tcW w:w="2145" w:type="dxa"/>
            <w:shd w:val="clear" w:color="auto" w:fill="E9E1EE" w:themeFill="accent5" w:themeFillTint="33"/>
          </w:tcPr>
          <w:p w14:paraId="5E004D19" w14:textId="77777777" w:rsidR="007A28C2" w:rsidRPr="00BF296E" w:rsidRDefault="007A28C2" w:rsidP="000A707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color w:val="7030A0"/>
                <w:sz w:val="22"/>
                <w:szCs w:val="22"/>
              </w:rPr>
            </w:pPr>
            <w:r w:rsidRPr="00BF296E">
              <w:rPr>
                <w:color w:val="7030A0"/>
                <w:sz w:val="22"/>
                <w:szCs w:val="22"/>
              </w:rPr>
              <w:t>A</w:t>
            </w:r>
          </w:p>
        </w:tc>
        <w:tc>
          <w:tcPr>
            <w:tcW w:w="2145" w:type="dxa"/>
            <w:shd w:val="clear" w:color="auto" w:fill="E9E1EE" w:themeFill="accent5" w:themeFillTint="33"/>
          </w:tcPr>
          <w:p w14:paraId="4C9A9BA9" w14:textId="77777777" w:rsidR="007A28C2" w:rsidRPr="00BF296E" w:rsidRDefault="007A28C2" w:rsidP="000A707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color w:val="7030A0"/>
                <w:sz w:val="22"/>
                <w:szCs w:val="22"/>
              </w:rPr>
            </w:pPr>
            <w:r w:rsidRPr="00BF296E">
              <w:rPr>
                <w:color w:val="7030A0"/>
                <w:sz w:val="22"/>
                <w:szCs w:val="22"/>
              </w:rPr>
              <w:t>B</w:t>
            </w:r>
          </w:p>
        </w:tc>
        <w:tc>
          <w:tcPr>
            <w:tcW w:w="2145" w:type="dxa"/>
            <w:shd w:val="clear" w:color="auto" w:fill="E9E1EE" w:themeFill="accent5" w:themeFillTint="33"/>
          </w:tcPr>
          <w:p w14:paraId="62528B98" w14:textId="77777777" w:rsidR="007A28C2" w:rsidRPr="00BF296E" w:rsidRDefault="007A28C2" w:rsidP="000A707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color w:val="7030A0"/>
                <w:sz w:val="22"/>
                <w:szCs w:val="22"/>
              </w:rPr>
            </w:pPr>
            <w:r w:rsidRPr="00BF296E">
              <w:rPr>
                <w:color w:val="7030A0"/>
                <w:sz w:val="22"/>
                <w:szCs w:val="22"/>
              </w:rPr>
              <w:t>C</w:t>
            </w:r>
          </w:p>
        </w:tc>
        <w:tc>
          <w:tcPr>
            <w:tcW w:w="2145" w:type="dxa"/>
            <w:shd w:val="clear" w:color="auto" w:fill="E9E1EE" w:themeFill="accent5" w:themeFillTint="33"/>
          </w:tcPr>
          <w:p w14:paraId="13C220F6" w14:textId="77777777" w:rsidR="007A28C2" w:rsidRPr="00BF296E" w:rsidRDefault="007A28C2" w:rsidP="000A707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color w:val="7030A0"/>
                <w:sz w:val="22"/>
                <w:szCs w:val="22"/>
              </w:rPr>
            </w:pPr>
            <w:r w:rsidRPr="00BF296E">
              <w:rPr>
                <w:color w:val="7030A0"/>
                <w:sz w:val="22"/>
                <w:szCs w:val="22"/>
              </w:rPr>
              <w:t>D</w:t>
            </w:r>
          </w:p>
        </w:tc>
      </w:tr>
      <w:tr w:rsidR="007A28C2" w14:paraId="53FD8AB6" w14:textId="77777777" w:rsidTr="000A7070">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144" w:type="dxa"/>
            <w:shd w:val="clear" w:color="auto" w:fill="D4C3DD" w:themeFill="accent5" w:themeFillTint="66"/>
          </w:tcPr>
          <w:p w14:paraId="0C68C258" w14:textId="77777777" w:rsidR="007A28C2" w:rsidRPr="00BF296E" w:rsidRDefault="007A28C2" w:rsidP="000A7070">
            <w:pPr>
              <w:spacing w:before="100" w:beforeAutospacing="1" w:after="100" w:afterAutospacing="1"/>
              <w:jc w:val="center"/>
              <w:rPr>
                <w:sz w:val="22"/>
                <w:szCs w:val="22"/>
              </w:rPr>
            </w:pPr>
            <w:r w:rsidRPr="00BF296E">
              <w:rPr>
                <w:sz w:val="22"/>
                <w:szCs w:val="22"/>
              </w:rPr>
              <w:t>Language and literature</w:t>
            </w:r>
          </w:p>
        </w:tc>
        <w:tc>
          <w:tcPr>
            <w:tcW w:w="2145" w:type="dxa"/>
            <w:shd w:val="clear" w:color="auto" w:fill="E9E1EE" w:themeFill="accent5" w:themeFillTint="33"/>
          </w:tcPr>
          <w:p w14:paraId="29F45654" w14:textId="77777777" w:rsidR="007A28C2" w:rsidRPr="00BF296E" w:rsidRDefault="007A28C2" w:rsidP="000A7070">
            <w:pPr>
              <w:jc w:val="center"/>
              <w:cnfStyle w:val="000000100000" w:firstRow="0" w:lastRow="0" w:firstColumn="0" w:lastColumn="0" w:oddVBand="0" w:evenVBand="0" w:oddHBand="1" w:evenHBand="0" w:firstRowFirstColumn="0" w:firstRowLastColumn="0" w:lastRowFirstColumn="0" w:lastRowLastColumn="0"/>
              <w:rPr>
                <w:sz w:val="22"/>
                <w:szCs w:val="22"/>
              </w:rPr>
            </w:pPr>
            <w:r w:rsidRPr="00BF296E">
              <w:rPr>
                <w:sz w:val="22"/>
                <w:szCs w:val="22"/>
              </w:rPr>
              <w:t>Analyzing</w:t>
            </w:r>
          </w:p>
        </w:tc>
        <w:tc>
          <w:tcPr>
            <w:tcW w:w="2145" w:type="dxa"/>
            <w:shd w:val="clear" w:color="auto" w:fill="E9E1EE" w:themeFill="accent5" w:themeFillTint="33"/>
          </w:tcPr>
          <w:p w14:paraId="1DA09C60" w14:textId="77777777" w:rsidR="007A28C2" w:rsidRPr="00BF296E" w:rsidRDefault="007A28C2" w:rsidP="000A7070">
            <w:pPr>
              <w:tabs>
                <w:tab w:val="right" w:pos="1929"/>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BF296E">
              <w:rPr>
                <w:sz w:val="22"/>
                <w:szCs w:val="22"/>
              </w:rPr>
              <w:t>Organizing</w:t>
            </w:r>
          </w:p>
        </w:tc>
        <w:tc>
          <w:tcPr>
            <w:tcW w:w="2145" w:type="dxa"/>
            <w:shd w:val="clear" w:color="auto" w:fill="E9E1EE" w:themeFill="accent5" w:themeFillTint="33"/>
          </w:tcPr>
          <w:p w14:paraId="359BC9C5" w14:textId="77777777" w:rsidR="007A28C2" w:rsidRPr="00BF296E" w:rsidRDefault="007A28C2" w:rsidP="000A707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BF296E">
              <w:rPr>
                <w:sz w:val="22"/>
                <w:szCs w:val="22"/>
              </w:rPr>
              <w:t>Producing text</w:t>
            </w:r>
          </w:p>
        </w:tc>
        <w:tc>
          <w:tcPr>
            <w:tcW w:w="2145" w:type="dxa"/>
            <w:shd w:val="clear" w:color="auto" w:fill="E9E1EE" w:themeFill="accent5" w:themeFillTint="33"/>
          </w:tcPr>
          <w:p w14:paraId="34985B91" w14:textId="77777777" w:rsidR="007A28C2" w:rsidRPr="00BF296E" w:rsidRDefault="007A28C2" w:rsidP="000A707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BF296E">
              <w:rPr>
                <w:sz w:val="22"/>
                <w:szCs w:val="22"/>
              </w:rPr>
              <w:t>Using language</w:t>
            </w:r>
          </w:p>
        </w:tc>
      </w:tr>
      <w:tr w:rsidR="007A28C2" w14:paraId="7432CD02" w14:textId="77777777" w:rsidTr="000A7070">
        <w:trPr>
          <w:trHeight w:val="792"/>
        </w:trPr>
        <w:tc>
          <w:tcPr>
            <w:cnfStyle w:val="001000000000" w:firstRow="0" w:lastRow="0" w:firstColumn="1" w:lastColumn="0" w:oddVBand="0" w:evenVBand="0" w:oddHBand="0" w:evenHBand="0" w:firstRowFirstColumn="0" w:firstRowLastColumn="0" w:lastRowFirstColumn="0" w:lastRowLastColumn="0"/>
            <w:tcW w:w="2144" w:type="dxa"/>
            <w:shd w:val="clear" w:color="auto" w:fill="D4C3DD" w:themeFill="accent5" w:themeFillTint="66"/>
          </w:tcPr>
          <w:p w14:paraId="40BF5B6F" w14:textId="77777777" w:rsidR="007A28C2" w:rsidRPr="00BF296E" w:rsidRDefault="007A28C2" w:rsidP="000A7070">
            <w:pPr>
              <w:spacing w:before="100" w:beforeAutospacing="1" w:after="100" w:afterAutospacing="1"/>
              <w:jc w:val="center"/>
              <w:rPr>
                <w:sz w:val="22"/>
                <w:szCs w:val="22"/>
              </w:rPr>
            </w:pPr>
            <w:r w:rsidRPr="00BF296E">
              <w:rPr>
                <w:sz w:val="22"/>
                <w:szCs w:val="22"/>
              </w:rPr>
              <w:t>Language acquisition</w:t>
            </w:r>
          </w:p>
        </w:tc>
        <w:tc>
          <w:tcPr>
            <w:tcW w:w="2145" w:type="dxa"/>
            <w:shd w:val="clear" w:color="auto" w:fill="E9E1EE" w:themeFill="accent5" w:themeFillTint="33"/>
          </w:tcPr>
          <w:p w14:paraId="082379B5" w14:textId="77777777" w:rsidR="007A28C2" w:rsidRPr="00BF296E" w:rsidRDefault="007A28C2" w:rsidP="000A707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BF296E">
              <w:rPr>
                <w:sz w:val="22"/>
                <w:szCs w:val="22"/>
              </w:rPr>
              <w:t>Comprehending spoken and visual text</w:t>
            </w:r>
          </w:p>
        </w:tc>
        <w:tc>
          <w:tcPr>
            <w:tcW w:w="2145" w:type="dxa"/>
            <w:shd w:val="clear" w:color="auto" w:fill="E9E1EE" w:themeFill="accent5" w:themeFillTint="33"/>
          </w:tcPr>
          <w:p w14:paraId="5400DA10" w14:textId="77777777" w:rsidR="007A28C2" w:rsidRPr="00BF296E" w:rsidRDefault="007A28C2" w:rsidP="000A707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BF296E">
              <w:rPr>
                <w:sz w:val="22"/>
                <w:szCs w:val="22"/>
              </w:rPr>
              <w:t>Comprehending written and visual text</w:t>
            </w:r>
          </w:p>
        </w:tc>
        <w:tc>
          <w:tcPr>
            <w:tcW w:w="2145" w:type="dxa"/>
            <w:shd w:val="clear" w:color="auto" w:fill="E9E1EE" w:themeFill="accent5" w:themeFillTint="33"/>
          </w:tcPr>
          <w:p w14:paraId="3FBA7254" w14:textId="77777777" w:rsidR="007A28C2" w:rsidRPr="00BF296E" w:rsidRDefault="007A28C2" w:rsidP="000A707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BF296E">
              <w:rPr>
                <w:sz w:val="22"/>
                <w:szCs w:val="22"/>
              </w:rPr>
              <w:t>Communicating</w:t>
            </w:r>
          </w:p>
        </w:tc>
        <w:tc>
          <w:tcPr>
            <w:tcW w:w="2145" w:type="dxa"/>
            <w:shd w:val="clear" w:color="auto" w:fill="E9E1EE" w:themeFill="accent5" w:themeFillTint="33"/>
          </w:tcPr>
          <w:p w14:paraId="6EC0C42C" w14:textId="77777777" w:rsidR="007A28C2" w:rsidRPr="00BF296E" w:rsidRDefault="007A28C2" w:rsidP="000A707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BF296E">
              <w:rPr>
                <w:sz w:val="22"/>
                <w:szCs w:val="22"/>
              </w:rPr>
              <w:t>Using language</w:t>
            </w:r>
          </w:p>
        </w:tc>
      </w:tr>
      <w:tr w:rsidR="007A28C2" w14:paraId="00F197D1" w14:textId="77777777" w:rsidTr="000A7070">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144" w:type="dxa"/>
            <w:shd w:val="clear" w:color="auto" w:fill="D4C3DD" w:themeFill="accent5" w:themeFillTint="66"/>
          </w:tcPr>
          <w:p w14:paraId="5BEFBDD6" w14:textId="77777777" w:rsidR="007A28C2" w:rsidRPr="00BF296E" w:rsidRDefault="007A28C2" w:rsidP="000A7070">
            <w:pPr>
              <w:spacing w:before="100" w:beforeAutospacing="1" w:after="100" w:afterAutospacing="1"/>
              <w:jc w:val="center"/>
              <w:rPr>
                <w:sz w:val="22"/>
                <w:szCs w:val="22"/>
              </w:rPr>
            </w:pPr>
            <w:r w:rsidRPr="00BF296E">
              <w:rPr>
                <w:sz w:val="22"/>
                <w:szCs w:val="22"/>
              </w:rPr>
              <w:t>Individuals and societies</w:t>
            </w:r>
          </w:p>
        </w:tc>
        <w:tc>
          <w:tcPr>
            <w:tcW w:w="2145" w:type="dxa"/>
            <w:shd w:val="clear" w:color="auto" w:fill="E9E1EE" w:themeFill="accent5" w:themeFillTint="33"/>
          </w:tcPr>
          <w:p w14:paraId="17529B2D" w14:textId="77777777" w:rsidR="007A28C2" w:rsidRPr="00BF296E" w:rsidRDefault="007A28C2" w:rsidP="000A707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BF296E">
              <w:rPr>
                <w:sz w:val="22"/>
                <w:szCs w:val="22"/>
              </w:rPr>
              <w:t>Knowing and understanding</w:t>
            </w:r>
          </w:p>
        </w:tc>
        <w:tc>
          <w:tcPr>
            <w:tcW w:w="2145" w:type="dxa"/>
            <w:shd w:val="clear" w:color="auto" w:fill="E9E1EE" w:themeFill="accent5" w:themeFillTint="33"/>
          </w:tcPr>
          <w:p w14:paraId="5717DE6B" w14:textId="77777777" w:rsidR="007A28C2" w:rsidRPr="00BF296E" w:rsidRDefault="007A28C2" w:rsidP="000A707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BF296E">
              <w:rPr>
                <w:sz w:val="22"/>
                <w:szCs w:val="22"/>
              </w:rPr>
              <w:t>Investigating</w:t>
            </w:r>
          </w:p>
        </w:tc>
        <w:tc>
          <w:tcPr>
            <w:tcW w:w="2145" w:type="dxa"/>
            <w:shd w:val="clear" w:color="auto" w:fill="E9E1EE" w:themeFill="accent5" w:themeFillTint="33"/>
          </w:tcPr>
          <w:p w14:paraId="49BC9D3D" w14:textId="77777777" w:rsidR="007A28C2" w:rsidRPr="00BF296E" w:rsidRDefault="007A28C2" w:rsidP="000A707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BF296E">
              <w:rPr>
                <w:sz w:val="22"/>
                <w:szCs w:val="22"/>
              </w:rPr>
              <w:t>Communicating</w:t>
            </w:r>
          </w:p>
        </w:tc>
        <w:tc>
          <w:tcPr>
            <w:tcW w:w="2145" w:type="dxa"/>
            <w:shd w:val="clear" w:color="auto" w:fill="E9E1EE" w:themeFill="accent5" w:themeFillTint="33"/>
          </w:tcPr>
          <w:p w14:paraId="63E91C5A" w14:textId="77777777" w:rsidR="007A28C2" w:rsidRPr="00BF296E" w:rsidRDefault="007A28C2" w:rsidP="000A707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BF296E">
              <w:rPr>
                <w:sz w:val="22"/>
                <w:szCs w:val="22"/>
              </w:rPr>
              <w:t>Thinking critically</w:t>
            </w:r>
          </w:p>
        </w:tc>
      </w:tr>
      <w:tr w:rsidR="007A28C2" w14:paraId="7E463283" w14:textId="77777777" w:rsidTr="000A7070">
        <w:trPr>
          <w:trHeight w:val="777"/>
        </w:trPr>
        <w:tc>
          <w:tcPr>
            <w:cnfStyle w:val="001000000000" w:firstRow="0" w:lastRow="0" w:firstColumn="1" w:lastColumn="0" w:oddVBand="0" w:evenVBand="0" w:oddHBand="0" w:evenHBand="0" w:firstRowFirstColumn="0" w:firstRowLastColumn="0" w:lastRowFirstColumn="0" w:lastRowLastColumn="0"/>
            <w:tcW w:w="2144" w:type="dxa"/>
            <w:shd w:val="clear" w:color="auto" w:fill="D4C3DD" w:themeFill="accent5" w:themeFillTint="66"/>
          </w:tcPr>
          <w:p w14:paraId="4F59EEB6" w14:textId="77777777" w:rsidR="007A28C2" w:rsidRPr="00BF296E" w:rsidRDefault="007A28C2" w:rsidP="000A7070">
            <w:pPr>
              <w:spacing w:before="100" w:beforeAutospacing="1" w:after="100" w:afterAutospacing="1"/>
              <w:jc w:val="center"/>
              <w:rPr>
                <w:sz w:val="22"/>
                <w:szCs w:val="22"/>
              </w:rPr>
            </w:pPr>
            <w:r w:rsidRPr="00BF296E">
              <w:rPr>
                <w:sz w:val="22"/>
                <w:szCs w:val="22"/>
              </w:rPr>
              <w:t>Sciences</w:t>
            </w:r>
          </w:p>
        </w:tc>
        <w:tc>
          <w:tcPr>
            <w:tcW w:w="2145" w:type="dxa"/>
            <w:shd w:val="clear" w:color="auto" w:fill="E9E1EE" w:themeFill="accent5" w:themeFillTint="33"/>
          </w:tcPr>
          <w:p w14:paraId="4827A864" w14:textId="77777777" w:rsidR="007A28C2" w:rsidRPr="00BF296E" w:rsidRDefault="007A28C2" w:rsidP="000A707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BF296E">
              <w:rPr>
                <w:sz w:val="22"/>
                <w:szCs w:val="22"/>
              </w:rPr>
              <w:t>Knowing and understanding</w:t>
            </w:r>
          </w:p>
        </w:tc>
        <w:tc>
          <w:tcPr>
            <w:tcW w:w="2145" w:type="dxa"/>
            <w:shd w:val="clear" w:color="auto" w:fill="E9E1EE" w:themeFill="accent5" w:themeFillTint="33"/>
          </w:tcPr>
          <w:p w14:paraId="3473D554" w14:textId="77777777" w:rsidR="007A28C2" w:rsidRPr="00BF296E" w:rsidRDefault="007A28C2" w:rsidP="000A707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BF296E">
              <w:rPr>
                <w:sz w:val="22"/>
                <w:szCs w:val="22"/>
              </w:rPr>
              <w:t>Inquiring and designing</w:t>
            </w:r>
          </w:p>
        </w:tc>
        <w:tc>
          <w:tcPr>
            <w:tcW w:w="2145" w:type="dxa"/>
            <w:shd w:val="clear" w:color="auto" w:fill="E9E1EE" w:themeFill="accent5" w:themeFillTint="33"/>
          </w:tcPr>
          <w:p w14:paraId="5ACBB88D" w14:textId="77777777" w:rsidR="007A28C2" w:rsidRPr="00BF296E" w:rsidRDefault="007A28C2" w:rsidP="000A707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BF296E">
              <w:rPr>
                <w:sz w:val="22"/>
                <w:szCs w:val="22"/>
              </w:rPr>
              <w:t>Processing and evaluating</w:t>
            </w:r>
          </w:p>
        </w:tc>
        <w:tc>
          <w:tcPr>
            <w:tcW w:w="2145" w:type="dxa"/>
            <w:shd w:val="clear" w:color="auto" w:fill="E9E1EE" w:themeFill="accent5" w:themeFillTint="33"/>
          </w:tcPr>
          <w:p w14:paraId="5473EC89" w14:textId="77777777" w:rsidR="007A28C2" w:rsidRPr="00BF296E" w:rsidRDefault="007A28C2" w:rsidP="000A707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BF296E">
              <w:rPr>
                <w:sz w:val="22"/>
                <w:szCs w:val="22"/>
              </w:rPr>
              <w:t>Reflecting on the impacts of science</w:t>
            </w:r>
          </w:p>
        </w:tc>
      </w:tr>
      <w:tr w:rsidR="007A28C2" w14:paraId="5504EEF1" w14:textId="77777777" w:rsidTr="000A7070">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144" w:type="dxa"/>
            <w:shd w:val="clear" w:color="auto" w:fill="D4C3DD" w:themeFill="accent5" w:themeFillTint="66"/>
          </w:tcPr>
          <w:p w14:paraId="660CB743" w14:textId="77777777" w:rsidR="007A28C2" w:rsidRPr="00BF296E" w:rsidRDefault="007A28C2" w:rsidP="000A7070">
            <w:pPr>
              <w:spacing w:before="100" w:beforeAutospacing="1" w:after="100" w:afterAutospacing="1"/>
              <w:jc w:val="center"/>
              <w:rPr>
                <w:sz w:val="22"/>
                <w:szCs w:val="22"/>
              </w:rPr>
            </w:pPr>
            <w:r w:rsidRPr="00BF296E">
              <w:rPr>
                <w:sz w:val="22"/>
                <w:szCs w:val="22"/>
              </w:rPr>
              <w:t>Mathematics</w:t>
            </w:r>
          </w:p>
        </w:tc>
        <w:tc>
          <w:tcPr>
            <w:tcW w:w="2145" w:type="dxa"/>
            <w:shd w:val="clear" w:color="auto" w:fill="E9E1EE" w:themeFill="accent5" w:themeFillTint="33"/>
          </w:tcPr>
          <w:p w14:paraId="10DF5FEE" w14:textId="77777777" w:rsidR="007A28C2" w:rsidRPr="00BF296E" w:rsidRDefault="007A28C2" w:rsidP="000A707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BF296E">
              <w:rPr>
                <w:sz w:val="22"/>
                <w:szCs w:val="22"/>
              </w:rPr>
              <w:t>Knowing and understanding</w:t>
            </w:r>
          </w:p>
        </w:tc>
        <w:tc>
          <w:tcPr>
            <w:tcW w:w="2145" w:type="dxa"/>
            <w:shd w:val="clear" w:color="auto" w:fill="E9E1EE" w:themeFill="accent5" w:themeFillTint="33"/>
          </w:tcPr>
          <w:p w14:paraId="646FF816" w14:textId="77777777" w:rsidR="007A28C2" w:rsidRPr="00BF296E" w:rsidRDefault="007A28C2" w:rsidP="000A707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BF296E">
              <w:rPr>
                <w:sz w:val="22"/>
                <w:szCs w:val="22"/>
              </w:rPr>
              <w:t>Investigating patterns</w:t>
            </w:r>
          </w:p>
        </w:tc>
        <w:tc>
          <w:tcPr>
            <w:tcW w:w="2145" w:type="dxa"/>
            <w:shd w:val="clear" w:color="auto" w:fill="E9E1EE" w:themeFill="accent5" w:themeFillTint="33"/>
          </w:tcPr>
          <w:p w14:paraId="368D60E6" w14:textId="77777777" w:rsidR="007A28C2" w:rsidRPr="00BF296E" w:rsidRDefault="007A28C2" w:rsidP="000A707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BF296E">
              <w:rPr>
                <w:sz w:val="22"/>
                <w:szCs w:val="22"/>
              </w:rPr>
              <w:t>Communicating</w:t>
            </w:r>
          </w:p>
        </w:tc>
        <w:tc>
          <w:tcPr>
            <w:tcW w:w="2145" w:type="dxa"/>
            <w:shd w:val="clear" w:color="auto" w:fill="E9E1EE" w:themeFill="accent5" w:themeFillTint="33"/>
          </w:tcPr>
          <w:p w14:paraId="68CB2986" w14:textId="77777777" w:rsidR="007A28C2" w:rsidRPr="00BF296E" w:rsidRDefault="007A28C2" w:rsidP="000A707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BF296E">
              <w:rPr>
                <w:sz w:val="22"/>
                <w:szCs w:val="22"/>
              </w:rPr>
              <w:t>Applying mathematics in real-world contexts</w:t>
            </w:r>
          </w:p>
        </w:tc>
      </w:tr>
      <w:tr w:rsidR="007A28C2" w14:paraId="3CEB78C4" w14:textId="77777777" w:rsidTr="000A7070">
        <w:trPr>
          <w:trHeight w:val="781"/>
        </w:trPr>
        <w:tc>
          <w:tcPr>
            <w:cnfStyle w:val="001000000000" w:firstRow="0" w:lastRow="0" w:firstColumn="1" w:lastColumn="0" w:oddVBand="0" w:evenVBand="0" w:oddHBand="0" w:evenHBand="0" w:firstRowFirstColumn="0" w:firstRowLastColumn="0" w:lastRowFirstColumn="0" w:lastRowLastColumn="0"/>
            <w:tcW w:w="2144" w:type="dxa"/>
            <w:shd w:val="clear" w:color="auto" w:fill="D4C3DD" w:themeFill="accent5" w:themeFillTint="66"/>
          </w:tcPr>
          <w:p w14:paraId="394F77A8" w14:textId="77777777" w:rsidR="007A28C2" w:rsidRPr="00BF296E" w:rsidRDefault="007A28C2" w:rsidP="000A7070">
            <w:pPr>
              <w:spacing w:before="100" w:beforeAutospacing="1" w:after="100" w:afterAutospacing="1"/>
              <w:jc w:val="center"/>
              <w:rPr>
                <w:bCs w:val="0"/>
                <w:sz w:val="22"/>
                <w:szCs w:val="22"/>
              </w:rPr>
            </w:pPr>
            <w:r w:rsidRPr="00BF296E">
              <w:rPr>
                <w:bCs w:val="0"/>
                <w:sz w:val="22"/>
                <w:szCs w:val="22"/>
              </w:rPr>
              <w:t>Arts</w:t>
            </w:r>
          </w:p>
        </w:tc>
        <w:tc>
          <w:tcPr>
            <w:tcW w:w="2145" w:type="dxa"/>
            <w:shd w:val="clear" w:color="auto" w:fill="E9E1EE" w:themeFill="accent5" w:themeFillTint="33"/>
          </w:tcPr>
          <w:p w14:paraId="38AE3548" w14:textId="77777777" w:rsidR="007A28C2" w:rsidRPr="00BF296E" w:rsidRDefault="007A28C2" w:rsidP="000A707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BF296E">
              <w:rPr>
                <w:sz w:val="22"/>
                <w:szCs w:val="22"/>
              </w:rPr>
              <w:t>Knowing and understanding</w:t>
            </w:r>
          </w:p>
        </w:tc>
        <w:tc>
          <w:tcPr>
            <w:tcW w:w="2145" w:type="dxa"/>
            <w:shd w:val="clear" w:color="auto" w:fill="E9E1EE" w:themeFill="accent5" w:themeFillTint="33"/>
          </w:tcPr>
          <w:p w14:paraId="0E3EEF6A" w14:textId="77777777" w:rsidR="007A28C2" w:rsidRPr="00BF296E" w:rsidRDefault="007A28C2" w:rsidP="000A707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BF296E">
              <w:rPr>
                <w:sz w:val="22"/>
                <w:szCs w:val="22"/>
              </w:rPr>
              <w:t>Developing skills</w:t>
            </w:r>
          </w:p>
        </w:tc>
        <w:tc>
          <w:tcPr>
            <w:tcW w:w="2145" w:type="dxa"/>
            <w:shd w:val="clear" w:color="auto" w:fill="E9E1EE" w:themeFill="accent5" w:themeFillTint="33"/>
          </w:tcPr>
          <w:p w14:paraId="1F736A56" w14:textId="77777777" w:rsidR="007A28C2" w:rsidRPr="00BF296E" w:rsidRDefault="007A28C2" w:rsidP="000A707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BF296E">
              <w:rPr>
                <w:sz w:val="22"/>
                <w:szCs w:val="22"/>
              </w:rPr>
              <w:t>Thinking creatively</w:t>
            </w:r>
          </w:p>
        </w:tc>
        <w:tc>
          <w:tcPr>
            <w:tcW w:w="2145" w:type="dxa"/>
            <w:shd w:val="clear" w:color="auto" w:fill="E9E1EE" w:themeFill="accent5" w:themeFillTint="33"/>
          </w:tcPr>
          <w:p w14:paraId="29C31AE4" w14:textId="77777777" w:rsidR="007A28C2" w:rsidRPr="00BF296E" w:rsidRDefault="007A28C2" w:rsidP="000A707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BF296E">
              <w:rPr>
                <w:sz w:val="22"/>
                <w:szCs w:val="22"/>
              </w:rPr>
              <w:t>Responding</w:t>
            </w:r>
          </w:p>
        </w:tc>
      </w:tr>
      <w:tr w:rsidR="007A28C2" w14:paraId="50589345" w14:textId="77777777" w:rsidTr="000A7070">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144" w:type="dxa"/>
            <w:shd w:val="clear" w:color="auto" w:fill="D4C3DD" w:themeFill="accent5" w:themeFillTint="66"/>
          </w:tcPr>
          <w:p w14:paraId="3084CC2C" w14:textId="77777777" w:rsidR="007A28C2" w:rsidRPr="00BF296E" w:rsidRDefault="007A28C2" w:rsidP="000A7070">
            <w:pPr>
              <w:spacing w:before="100" w:beforeAutospacing="1" w:after="100" w:afterAutospacing="1"/>
              <w:jc w:val="center"/>
              <w:rPr>
                <w:bCs w:val="0"/>
                <w:sz w:val="22"/>
                <w:szCs w:val="22"/>
              </w:rPr>
            </w:pPr>
            <w:r w:rsidRPr="00BF296E">
              <w:rPr>
                <w:bCs w:val="0"/>
                <w:sz w:val="22"/>
                <w:szCs w:val="22"/>
              </w:rPr>
              <w:t>Physical and health education</w:t>
            </w:r>
          </w:p>
        </w:tc>
        <w:tc>
          <w:tcPr>
            <w:tcW w:w="2145" w:type="dxa"/>
            <w:shd w:val="clear" w:color="auto" w:fill="E9E1EE" w:themeFill="accent5" w:themeFillTint="33"/>
          </w:tcPr>
          <w:p w14:paraId="71998D12" w14:textId="77777777" w:rsidR="007A28C2" w:rsidRPr="00BF296E" w:rsidRDefault="007A28C2" w:rsidP="000A707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BF296E">
              <w:rPr>
                <w:sz w:val="22"/>
                <w:szCs w:val="22"/>
              </w:rPr>
              <w:t>Knowing and understanding</w:t>
            </w:r>
          </w:p>
        </w:tc>
        <w:tc>
          <w:tcPr>
            <w:tcW w:w="2145" w:type="dxa"/>
            <w:shd w:val="clear" w:color="auto" w:fill="E9E1EE" w:themeFill="accent5" w:themeFillTint="33"/>
          </w:tcPr>
          <w:p w14:paraId="2AC5EA9E" w14:textId="77777777" w:rsidR="007A28C2" w:rsidRPr="00BF296E" w:rsidRDefault="007A28C2" w:rsidP="000A707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BF296E">
              <w:rPr>
                <w:sz w:val="22"/>
                <w:szCs w:val="22"/>
              </w:rPr>
              <w:t>Planning for performance</w:t>
            </w:r>
          </w:p>
        </w:tc>
        <w:tc>
          <w:tcPr>
            <w:tcW w:w="2145" w:type="dxa"/>
            <w:shd w:val="clear" w:color="auto" w:fill="E9E1EE" w:themeFill="accent5" w:themeFillTint="33"/>
          </w:tcPr>
          <w:p w14:paraId="05C68BA4" w14:textId="77777777" w:rsidR="007A28C2" w:rsidRPr="00BF296E" w:rsidRDefault="007A28C2" w:rsidP="000A707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BF296E">
              <w:rPr>
                <w:sz w:val="22"/>
                <w:szCs w:val="22"/>
              </w:rPr>
              <w:t>Applying and performing</w:t>
            </w:r>
          </w:p>
        </w:tc>
        <w:tc>
          <w:tcPr>
            <w:tcW w:w="2145" w:type="dxa"/>
            <w:shd w:val="clear" w:color="auto" w:fill="E9E1EE" w:themeFill="accent5" w:themeFillTint="33"/>
          </w:tcPr>
          <w:p w14:paraId="2CE7B6B2" w14:textId="77777777" w:rsidR="007A28C2" w:rsidRPr="00BF296E" w:rsidRDefault="007A28C2" w:rsidP="000A707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BF296E">
              <w:rPr>
                <w:sz w:val="22"/>
                <w:szCs w:val="22"/>
              </w:rPr>
              <w:t>Reflecting and improving performance</w:t>
            </w:r>
          </w:p>
        </w:tc>
      </w:tr>
    </w:tbl>
    <w:p w14:paraId="71169847" w14:textId="77777777" w:rsidR="007A28C2" w:rsidRPr="000E6CE3" w:rsidRDefault="007A28C2" w:rsidP="007A28C2">
      <w:pPr>
        <w:pStyle w:val="Heading2"/>
        <w:rPr>
          <w:rFonts w:asciiTheme="minorHAnsi" w:hAnsiTheme="minorHAnsi" w:cs="Arial"/>
          <w:bCs w:val="0"/>
          <w:i w:val="0"/>
          <w:sz w:val="22"/>
          <w:szCs w:val="20"/>
          <w:shd w:val="clear" w:color="auto" w:fill="FFFFFF"/>
        </w:rPr>
      </w:pPr>
      <w:r w:rsidRPr="000E6CE3">
        <w:rPr>
          <w:rFonts w:asciiTheme="minorHAnsi" w:hAnsiTheme="minorHAnsi" w:cs="Arial"/>
          <w:b w:val="0"/>
          <w:i w:val="0"/>
          <w:sz w:val="22"/>
          <w:szCs w:val="20"/>
          <w:shd w:val="clear" w:color="auto" w:fill="FFFFFF"/>
        </w:rPr>
        <w:t xml:space="preserve">Each criterion is divided into various </w:t>
      </w:r>
      <w:r w:rsidRPr="000E6CE3">
        <w:rPr>
          <w:rFonts w:asciiTheme="minorHAnsi" w:hAnsiTheme="minorHAnsi" w:cs="Arial"/>
          <w:bCs w:val="0"/>
          <w:i w:val="0"/>
          <w:sz w:val="22"/>
          <w:szCs w:val="20"/>
          <w:shd w:val="clear" w:color="auto" w:fill="FFFFFF"/>
        </w:rPr>
        <w:t>achievement levels (numerical values of 1-8)</w:t>
      </w:r>
      <w:r w:rsidRPr="000E6CE3">
        <w:rPr>
          <w:rFonts w:asciiTheme="minorHAnsi" w:hAnsiTheme="minorHAnsi" w:cs="Arial"/>
          <w:b w:val="0"/>
          <w:i w:val="0"/>
          <w:sz w:val="22"/>
          <w:szCs w:val="20"/>
          <w:shd w:val="clear" w:color="auto" w:fill="FFFFFF"/>
        </w:rPr>
        <w:t xml:space="preserve"> that appear in bands, and each band contains general, qualitative value statements called level descriptors. </w:t>
      </w:r>
      <w:r w:rsidRPr="000E6CE3">
        <w:rPr>
          <w:rFonts w:asciiTheme="minorHAnsi" w:hAnsiTheme="minorHAnsi" w:cs="Arial"/>
          <w:bCs w:val="0"/>
          <w:i w:val="0"/>
          <w:sz w:val="22"/>
          <w:szCs w:val="20"/>
          <w:shd w:val="clear" w:color="auto" w:fill="FFFFFF"/>
        </w:rPr>
        <w:t>The level descriptors for each band describe a range of student performance in the various strands for each objective.</w:t>
      </w:r>
    </w:p>
    <w:p w14:paraId="0ADCD04F" w14:textId="77777777" w:rsidR="007A28C2" w:rsidRDefault="007A28C2" w:rsidP="007A28C2">
      <w:pPr>
        <w:jc w:val="center"/>
        <w:rPr>
          <w:sz w:val="20"/>
          <w:szCs w:val="20"/>
        </w:rPr>
      </w:pPr>
    </w:p>
    <w:p w14:paraId="54302B8F" w14:textId="77777777" w:rsidR="007A28C2" w:rsidRDefault="007A28C2" w:rsidP="007A28C2">
      <w:pPr>
        <w:rPr>
          <w:rFonts w:asciiTheme="majorHAnsi" w:hAnsiTheme="majorHAnsi"/>
          <w:b/>
          <w:sz w:val="32"/>
          <w:szCs w:val="32"/>
        </w:rPr>
      </w:pPr>
      <w:r>
        <w:rPr>
          <w:noProof/>
        </w:rPr>
        <w:lastRenderedPageBreak/>
        <w:drawing>
          <wp:anchor distT="0" distB="0" distL="114300" distR="114300" simplePos="0" relativeHeight="251705344" behindDoc="1" locked="0" layoutInCell="1" allowOverlap="1" wp14:anchorId="09119430" wp14:editId="026EA086">
            <wp:simplePos x="0" y="0"/>
            <wp:positionH relativeFrom="margin">
              <wp:align>right</wp:align>
            </wp:positionH>
            <wp:positionV relativeFrom="paragraph">
              <wp:posOffset>-134191</wp:posOffset>
            </wp:positionV>
            <wp:extent cx="1564524" cy="514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64524" cy="514350"/>
                    </a:xfrm>
                    <a:prstGeom prst="rect">
                      <a:avLst/>
                    </a:prstGeom>
                  </pic:spPr>
                </pic:pic>
              </a:graphicData>
            </a:graphic>
            <wp14:sizeRelH relativeFrom="margin">
              <wp14:pctWidth>0</wp14:pctWidth>
            </wp14:sizeRelH>
            <wp14:sizeRelV relativeFrom="margin">
              <wp14:pctHeight>0</wp14:pctHeight>
            </wp14:sizeRelV>
          </wp:anchor>
        </w:drawing>
      </w:r>
      <w:r w:rsidRPr="00BF296E">
        <w:rPr>
          <w:rFonts w:asciiTheme="majorHAnsi" w:hAnsiTheme="majorHAnsi"/>
          <w:b/>
          <w:color w:val="704A85" w:themeColor="accent5" w:themeShade="BF"/>
          <w:sz w:val="28"/>
          <w:szCs w:val="28"/>
        </w:rPr>
        <w:t>IB MYP Assessments and Grades</w:t>
      </w:r>
      <w:r>
        <w:rPr>
          <w:rFonts w:asciiTheme="majorHAnsi" w:hAnsiTheme="majorHAnsi"/>
          <w:b/>
          <w:color w:val="704A85" w:themeColor="accent5" w:themeShade="BF"/>
          <w:sz w:val="28"/>
          <w:szCs w:val="28"/>
        </w:rPr>
        <w:t xml:space="preserve"> </w:t>
      </w:r>
      <w:r w:rsidRPr="007C4712">
        <w:rPr>
          <w:rFonts w:asciiTheme="majorHAnsi" w:hAnsiTheme="majorHAnsi"/>
          <w:b/>
          <w:color w:val="704A85" w:themeColor="accent5" w:themeShade="BF"/>
          <w:sz w:val="22"/>
          <w:szCs w:val="22"/>
        </w:rPr>
        <w:t>(cont’d)</w:t>
      </w:r>
    </w:p>
    <w:p w14:paraId="5703E404" w14:textId="77777777" w:rsidR="007A28C2" w:rsidRDefault="007A28C2" w:rsidP="007A28C2">
      <w:pPr>
        <w:rPr>
          <w:rFonts w:asciiTheme="majorHAnsi" w:hAnsiTheme="majorHAnsi"/>
          <w:b/>
          <w:sz w:val="32"/>
          <w:szCs w:val="32"/>
        </w:rPr>
      </w:pPr>
    </w:p>
    <w:p w14:paraId="4B4F49D7" w14:textId="49707F06" w:rsidR="007A28C2" w:rsidRPr="007A28C2" w:rsidRDefault="007A28C2" w:rsidP="007A28C2">
      <w:pPr>
        <w:rPr>
          <w:rFonts w:asciiTheme="majorHAnsi" w:hAnsiTheme="majorHAnsi"/>
          <w:b/>
          <w:bCs/>
          <w:color w:val="000000" w:themeColor="text1"/>
          <w:sz w:val="22"/>
          <w:szCs w:val="22"/>
        </w:rPr>
      </w:pPr>
      <w:r w:rsidRPr="007A28C2">
        <w:rPr>
          <w:rFonts w:asciiTheme="majorHAnsi" w:hAnsiTheme="majorHAnsi"/>
          <w:b/>
          <w:bCs/>
          <w:color w:val="000000" w:themeColor="text1"/>
          <w:sz w:val="22"/>
          <w:szCs w:val="22"/>
        </w:rPr>
        <w:t>All schools offering the MYP are required to communicate student achievement in each subject group to parents at regular intervals.</w:t>
      </w:r>
      <w:r>
        <w:rPr>
          <w:rFonts w:asciiTheme="majorHAnsi" w:hAnsiTheme="majorHAnsi"/>
          <w:color w:val="000000" w:themeColor="text1"/>
          <w:sz w:val="22"/>
          <w:szCs w:val="22"/>
        </w:rPr>
        <w:t xml:space="preserve"> During the school year, teachers will discuss achievement levels achieved for various assessment tasks. To determine the final achievement level in each criteri</w:t>
      </w:r>
      <w:r>
        <w:rPr>
          <w:rFonts w:asciiTheme="majorHAnsi" w:hAnsiTheme="majorHAnsi"/>
          <w:color w:val="000000" w:themeColor="text1"/>
          <w:sz w:val="22"/>
          <w:szCs w:val="22"/>
        </w:rPr>
        <w:t>on</w:t>
      </w:r>
      <w:r>
        <w:rPr>
          <w:rFonts w:asciiTheme="majorHAnsi" w:hAnsiTheme="majorHAnsi"/>
          <w:color w:val="000000" w:themeColor="text1"/>
          <w:sz w:val="22"/>
          <w:szCs w:val="22"/>
        </w:rPr>
        <w:t xml:space="preserve"> for each student, teachers must gather sufficient evidence from a range of assessment tasks to enable them to make professional and informed judgement. </w:t>
      </w:r>
      <w:r w:rsidRPr="007A28C2">
        <w:rPr>
          <w:rFonts w:asciiTheme="majorHAnsi" w:hAnsiTheme="majorHAnsi"/>
          <w:b/>
          <w:bCs/>
          <w:color w:val="000000" w:themeColor="text1"/>
          <w:sz w:val="22"/>
          <w:szCs w:val="22"/>
        </w:rPr>
        <w:t>The highest criterion level scores of each assessment criteria are added together at the end of the year.</w:t>
      </w:r>
      <w:r>
        <w:rPr>
          <w:rFonts w:asciiTheme="majorHAnsi" w:hAnsiTheme="majorHAnsi"/>
          <w:color w:val="000000" w:themeColor="text1"/>
          <w:sz w:val="22"/>
          <w:szCs w:val="22"/>
        </w:rPr>
        <w:t xml:space="preserve"> A boundary guideline table below is used to determine the </w:t>
      </w:r>
      <w:r w:rsidRPr="007A28C2">
        <w:rPr>
          <w:rFonts w:asciiTheme="majorHAnsi" w:hAnsiTheme="majorHAnsi"/>
          <w:b/>
          <w:bCs/>
          <w:color w:val="000000" w:themeColor="text1"/>
          <w:sz w:val="22"/>
          <w:szCs w:val="22"/>
        </w:rPr>
        <w:t>Final IB grade.</w:t>
      </w:r>
      <w:r>
        <w:rPr>
          <w:rFonts w:asciiTheme="majorHAnsi" w:hAnsiTheme="majorHAnsi"/>
          <w:color w:val="000000" w:themeColor="text1"/>
          <w:sz w:val="22"/>
          <w:szCs w:val="22"/>
        </w:rPr>
        <w:t xml:space="preserve"> </w:t>
      </w:r>
      <w:r w:rsidRPr="002D205D">
        <w:rPr>
          <w:rFonts w:asciiTheme="majorHAnsi" w:hAnsiTheme="majorHAnsi"/>
          <w:color w:val="000000" w:themeColor="text1"/>
          <w:sz w:val="22"/>
          <w:szCs w:val="22"/>
        </w:rPr>
        <w:t>The table provides a means of converting the criterion levels total into</w:t>
      </w:r>
      <w:r>
        <w:rPr>
          <w:rFonts w:asciiTheme="majorHAnsi" w:hAnsiTheme="majorHAnsi"/>
          <w:color w:val="000000" w:themeColor="text1"/>
          <w:sz w:val="22"/>
          <w:szCs w:val="22"/>
        </w:rPr>
        <w:t xml:space="preserve"> </w:t>
      </w:r>
      <w:r w:rsidRPr="002D205D">
        <w:rPr>
          <w:rFonts w:asciiTheme="majorHAnsi" w:hAnsiTheme="majorHAnsi"/>
          <w:color w:val="000000" w:themeColor="text1"/>
          <w:sz w:val="22"/>
          <w:szCs w:val="22"/>
        </w:rPr>
        <w:t>a grade based on a scale of 1–7.</w:t>
      </w:r>
      <w:r>
        <w:rPr>
          <w:rFonts w:asciiTheme="majorHAnsi" w:hAnsiTheme="majorHAnsi"/>
          <w:color w:val="000000" w:themeColor="text1"/>
          <w:sz w:val="22"/>
          <w:szCs w:val="22"/>
        </w:rPr>
        <w:t xml:space="preserve"> </w:t>
      </w:r>
      <w:r w:rsidRPr="007A28C2">
        <w:rPr>
          <w:rFonts w:asciiTheme="majorHAnsi" w:hAnsiTheme="majorHAnsi"/>
          <w:b/>
          <w:bCs/>
          <w:color w:val="000000" w:themeColor="text1"/>
          <w:sz w:val="22"/>
          <w:szCs w:val="22"/>
        </w:rPr>
        <w:t xml:space="preserve">IB MYP grading will not affect a student’s transcript grade and it is for IB reporting purposes only. </w:t>
      </w:r>
    </w:p>
    <w:p w14:paraId="3BD09585" w14:textId="77777777" w:rsidR="007A28C2" w:rsidRDefault="007A28C2" w:rsidP="007A28C2">
      <w:pPr>
        <w:rPr>
          <w:rFonts w:asciiTheme="majorHAnsi" w:hAnsiTheme="majorHAnsi"/>
          <w:color w:val="000000" w:themeColor="text1"/>
          <w:sz w:val="22"/>
          <w:szCs w:val="22"/>
        </w:rPr>
      </w:pPr>
    </w:p>
    <w:tbl>
      <w:tblPr>
        <w:tblStyle w:val="PlainTable1"/>
        <w:tblW w:w="0" w:type="auto"/>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F2F2F2" w:themeFill="background1" w:themeFillShade="F2"/>
        <w:tblLook w:val="04A0" w:firstRow="1" w:lastRow="0" w:firstColumn="1" w:lastColumn="0" w:noHBand="0" w:noVBand="1"/>
      </w:tblPr>
      <w:tblGrid>
        <w:gridCol w:w="903"/>
        <w:gridCol w:w="1347"/>
        <w:gridCol w:w="8422"/>
      </w:tblGrid>
      <w:tr w:rsidR="007A28C2" w:rsidRPr="002D205D" w14:paraId="6BAAEC54" w14:textId="77777777" w:rsidTr="000A7070">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3" w:type="dxa"/>
            <w:shd w:val="clear" w:color="auto" w:fill="D4C3DD" w:themeFill="accent5" w:themeFillTint="66"/>
          </w:tcPr>
          <w:p w14:paraId="4C04F60B" w14:textId="77777777" w:rsidR="007A28C2" w:rsidRPr="002D205D" w:rsidRDefault="007A28C2" w:rsidP="000A7070">
            <w:pPr>
              <w:rPr>
                <w:rFonts w:asciiTheme="majorHAnsi" w:hAnsiTheme="majorHAnsi"/>
                <w:color w:val="000000" w:themeColor="text1"/>
                <w:sz w:val="22"/>
                <w:szCs w:val="22"/>
              </w:rPr>
            </w:pPr>
            <w:r>
              <w:rPr>
                <w:rFonts w:asciiTheme="majorHAnsi" w:hAnsiTheme="majorHAnsi"/>
                <w:color w:val="000000" w:themeColor="text1"/>
                <w:sz w:val="22"/>
                <w:szCs w:val="22"/>
              </w:rPr>
              <w:t>Grade</w:t>
            </w:r>
          </w:p>
        </w:tc>
        <w:tc>
          <w:tcPr>
            <w:tcW w:w="1347" w:type="dxa"/>
            <w:shd w:val="clear" w:color="auto" w:fill="E9E1EE" w:themeFill="accent5" w:themeFillTint="33"/>
          </w:tcPr>
          <w:p w14:paraId="755FDEF5" w14:textId="77777777" w:rsidR="007A28C2" w:rsidRPr="002D205D" w:rsidRDefault="007A28C2" w:rsidP="000A7070">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Boundary Guidelines</w:t>
            </w:r>
          </w:p>
        </w:tc>
        <w:tc>
          <w:tcPr>
            <w:tcW w:w="8422" w:type="dxa"/>
            <w:shd w:val="clear" w:color="auto" w:fill="E9E1EE" w:themeFill="accent5" w:themeFillTint="33"/>
          </w:tcPr>
          <w:p w14:paraId="79F94A79" w14:textId="77777777" w:rsidR="007A28C2" w:rsidRPr="002D205D" w:rsidRDefault="007A28C2" w:rsidP="000A7070">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Descriptor</w:t>
            </w:r>
          </w:p>
        </w:tc>
      </w:tr>
      <w:tr w:rsidR="007A28C2" w:rsidRPr="002D205D" w14:paraId="7D0665EB" w14:textId="77777777" w:rsidTr="000A7070">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903" w:type="dxa"/>
            <w:shd w:val="clear" w:color="auto" w:fill="D4C3DD" w:themeFill="accent5" w:themeFillTint="66"/>
          </w:tcPr>
          <w:p w14:paraId="173953C5" w14:textId="77777777" w:rsidR="007A28C2" w:rsidRPr="002D205D" w:rsidRDefault="007A28C2" w:rsidP="000A7070">
            <w:pPr>
              <w:rPr>
                <w:rFonts w:asciiTheme="majorHAnsi" w:hAnsiTheme="majorHAnsi"/>
                <w:color w:val="000000" w:themeColor="text1"/>
                <w:sz w:val="22"/>
                <w:szCs w:val="22"/>
              </w:rPr>
            </w:pPr>
            <w:r>
              <w:rPr>
                <w:rFonts w:asciiTheme="majorHAnsi" w:hAnsiTheme="majorHAnsi"/>
                <w:color w:val="000000" w:themeColor="text1"/>
                <w:sz w:val="22"/>
                <w:szCs w:val="22"/>
              </w:rPr>
              <w:t>1</w:t>
            </w:r>
          </w:p>
        </w:tc>
        <w:tc>
          <w:tcPr>
            <w:tcW w:w="1347" w:type="dxa"/>
            <w:shd w:val="clear" w:color="auto" w:fill="E9E1EE" w:themeFill="accent5" w:themeFillTint="33"/>
          </w:tcPr>
          <w:p w14:paraId="0D4F6CC9" w14:textId="77777777" w:rsidR="007A28C2" w:rsidRPr="002D205D" w:rsidRDefault="007A28C2" w:rsidP="000A707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1-5</w:t>
            </w:r>
          </w:p>
        </w:tc>
        <w:tc>
          <w:tcPr>
            <w:tcW w:w="8422" w:type="dxa"/>
            <w:shd w:val="clear" w:color="auto" w:fill="E9E1EE" w:themeFill="accent5" w:themeFillTint="33"/>
          </w:tcPr>
          <w:p w14:paraId="3B0D01AF" w14:textId="77777777" w:rsidR="007A28C2" w:rsidRPr="002D205D" w:rsidRDefault="007A28C2" w:rsidP="000A707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6D6D37">
              <w:rPr>
                <w:rFonts w:asciiTheme="majorHAnsi" w:hAnsiTheme="majorHAnsi"/>
                <w:color w:val="000000" w:themeColor="text1"/>
                <w:sz w:val="22"/>
                <w:szCs w:val="22"/>
              </w:rPr>
              <w:t>Produces work of very limited quality. Conveys many significant</w:t>
            </w:r>
            <w:r>
              <w:rPr>
                <w:rFonts w:asciiTheme="majorHAnsi" w:hAnsiTheme="majorHAnsi"/>
                <w:color w:val="000000" w:themeColor="text1"/>
                <w:sz w:val="22"/>
                <w:szCs w:val="22"/>
              </w:rPr>
              <w:t xml:space="preserve"> </w:t>
            </w:r>
            <w:r w:rsidRPr="006D6D37">
              <w:rPr>
                <w:rFonts w:asciiTheme="majorHAnsi" w:hAnsiTheme="majorHAnsi"/>
                <w:color w:val="000000" w:themeColor="text1"/>
                <w:sz w:val="22"/>
                <w:szCs w:val="22"/>
              </w:rPr>
              <w:t>misunderstandings or lacks understanding of most concepts and</w:t>
            </w:r>
            <w:r>
              <w:rPr>
                <w:rFonts w:asciiTheme="majorHAnsi" w:hAnsiTheme="majorHAnsi"/>
                <w:color w:val="000000" w:themeColor="text1"/>
                <w:sz w:val="22"/>
                <w:szCs w:val="22"/>
              </w:rPr>
              <w:t xml:space="preserve"> </w:t>
            </w:r>
            <w:r w:rsidRPr="006D6D37">
              <w:rPr>
                <w:rFonts w:asciiTheme="majorHAnsi" w:hAnsiTheme="majorHAnsi"/>
                <w:color w:val="000000" w:themeColor="text1"/>
                <w:sz w:val="22"/>
                <w:szCs w:val="22"/>
              </w:rPr>
              <w:t>contexts. Very rarely demonstrates critical or creative thinking. Very</w:t>
            </w:r>
            <w:r>
              <w:rPr>
                <w:rFonts w:asciiTheme="majorHAnsi" w:hAnsiTheme="majorHAnsi"/>
                <w:color w:val="000000" w:themeColor="text1"/>
                <w:sz w:val="22"/>
                <w:szCs w:val="22"/>
              </w:rPr>
              <w:t xml:space="preserve"> </w:t>
            </w:r>
            <w:r w:rsidRPr="006D6D37">
              <w:rPr>
                <w:rFonts w:asciiTheme="majorHAnsi" w:hAnsiTheme="majorHAnsi"/>
                <w:color w:val="000000" w:themeColor="text1"/>
                <w:sz w:val="22"/>
                <w:szCs w:val="22"/>
              </w:rPr>
              <w:t>inflexible, rarely using knowledge or skills.</w:t>
            </w:r>
          </w:p>
        </w:tc>
      </w:tr>
      <w:tr w:rsidR="007A28C2" w:rsidRPr="002D205D" w14:paraId="38AAA73B" w14:textId="77777777" w:rsidTr="000A7070">
        <w:trPr>
          <w:trHeight w:val="792"/>
        </w:trPr>
        <w:tc>
          <w:tcPr>
            <w:cnfStyle w:val="001000000000" w:firstRow="0" w:lastRow="0" w:firstColumn="1" w:lastColumn="0" w:oddVBand="0" w:evenVBand="0" w:oddHBand="0" w:evenHBand="0" w:firstRowFirstColumn="0" w:firstRowLastColumn="0" w:lastRowFirstColumn="0" w:lastRowLastColumn="0"/>
            <w:tcW w:w="903" w:type="dxa"/>
            <w:shd w:val="clear" w:color="auto" w:fill="D4C3DD" w:themeFill="accent5" w:themeFillTint="66"/>
          </w:tcPr>
          <w:p w14:paraId="7980F648" w14:textId="77777777" w:rsidR="007A28C2" w:rsidRPr="002D205D" w:rsidRDefault="007A28C2" w:rsidP="000A7070">
            <w:pPr>
              <w:rPr>
                <w:rFonts w:asciiTheme="majorHAnsi" w:hAnsiTheme="majorHAnsi"/>
                <w:color w:val="000000" w:themeColor="text1"/>
                <w:sz w:val="22"/>
                <w:szCs w:val="22"/>
              </w:rPr>
            </w:pPr>
            <w:r>
              <w:rPr>
                <w:rFonts w:asciiTheme="majorHAnsi" w:hAnsiTheme="majorHAnsi"/>
                <w:color w:val="000000" w:themeColor="text1"/>
                <w:sz w:val="22"/>
                <w:szCs w:val="22"/>
              </w:rPr>
              <w:t>2</w:t>
            </w:r>
          </w:p>
        </w:tc>
        <w:tc>
          <w:tcPr>
            <w:tcW w:w="1347" w:type="dxa"/>
            <w:shd w:val="clear" w:color="auto" w:fill="E9E1EE" w:themeFill="accent5" w:themeFillTint="33"/>
          </w:tcPr>
          <w:p w14:paraId="6375298E" w14:textId="77777777" w:rsidR="007A28C2" w:rsidRPr="002D205D" w:rsidRDefault="007A28C2" w:rsidP="000A707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6-9</w:t>
            </w:r>
          </w:p>
        </w:tc>
        <w:tc>
          <w:tcPr>
            <w:tcW w:w="8422" w:type="dxa"/>
            <w:shd w:val="clear" w:color="auto" w:fill="E9E1EE" w:themeFill="accent5" w:themeFillTint="33"/>
          </w:tcPr>
          <w:p w14:paraId="20C8211A" w14:textId="77777777" w:rsidR="007A28C2" w:rsidRPr="002D205D" w:rsidRDefault="007A28C2" w:rsidP="000A707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2D205D">
              <w:rPr>
                <w:rFonts w:asciiTheme="majorHAnsi" w:hAnsiTheme="majorHAnsi"/>
                <w:color w:val="000000" w:themeColor="text1"/>
                <w:sz w:val="22"/>
                <w:szCs w:val="22"/>
              </w:rPr>
              <w:t>Produces work of limited quality. Expresses misunderstandings or</w:t>
            </w:r>
            <w:r>
              <w:rPr>
                <w:rFonts w:asciiTheme="majorHAnsi" w:hAnsiTheme="majorHAnsi"/>
                <w:color w:val="000000" w:themeColor="text1"/>
                <w:sz w:val="22"/>
                <w:szCs w:val="22"/>
              </w:rPr>
              <w:t xml:space="preserve"> </w:t>
            </w:r>
            <w:r w:rsidRPr="002D205D">
              <w:rPr>
                <w:rFonts w:asciiTheme="majorHAnsi" w:hAnsiTheme="majorHAnsi"/>
                <w:color w:val="000000" w:themeColor="text1"/>
                <w:sz w:val="22"/>
                <w:szCs w:val="22"/>
              </w:rPr>
              <w:t>significant gaps in understanding for many concepts and contexts.</w:t>
            </w:r>
            <w:r>
              <w:rPr>
                <w:rFonts w:asciiTheme="majorHAnsi" w:hAnsiTheme="majorHAnsi"/>
                <w:color w:val="000000" w:themeColor="text1"/>
                <w:sz w:val="22"/>
                <w:szCs w:val="22"/>
              </w:rPr>
              <w:t xml:space="preserve"> </w:t>
            </w:r>
            <w:r w:rsidRPr="002D205D">
              <w:rPr>
                <w:rFonts w:asciiTheme="majorHAnsi" w:hAnsiTheme="majorHAnsi"/>
                <w:color w:val="000000" w:themeColor="text1"/>
                <w:sz w:val="22"/>
                <w:szCs w:val="22"/>
              </w:rPr>
              <w:t>Infrequently demonstrates critical or creative thinking. Generally</w:t>
            </w:r>
            <w:r>
              <w:rPr>
                <w:rFonts w:asciiTheme="majorHAnsi" w:hAnsiTheme="majorHAnsi"/>
                <w:color w:val="000000" w:themeColor="text1"/>
                <w:sz w:val="22"/>
                <w:szCs w:val="22"/>
              </w:rPr>
              <w:t xml:space="preserve"> </w:t>
            </w:r>
            <w:r w:rsidRPr="002D205D">
              <w:rPr>
                <w:rFonts w:asciiTheme="majorHAnsi" w:hAnsiTheme="majorHAnsi"/>
                <w:color w:val="000000" w:themeColor="text1"/>
                <w:sz w:val="22"/>
                <w:szCs w:val="22"/>
              </w:rPr>
              <w:t>inflexible in the use of knowledge and skills, infrequently applying</w:t>
            </w:r>
            <w:r>
              <w:rPr>
                <w:rFonts w:asciiTheme="majorHAnsi" w:hAnsiTheme="majorHAnsi"/>
                <w:color w:val="000000" w:themeColor="text1"/>
                <w:sz w:val="22"/>
                <w:szCs w:val="22"/>
              </w:rPr>
              <w:t xml:space="preserve"> </w:t>
            </w:r>
            <w:r w:rsidRPr="002D205D">
              <w:rPr>
                <w:rFonts w:asciiTheme="majorHAnsi" w:hAnsiTheme="majorHAnsi"/>
                <w:color w:val="000000" w:themeColor="text1"/>
                <w:sz w:val="22"/>
                <w:szCs w:val="22"/>
              </w:rPr>
              <w:t>knowledge and skills.</w:t>
            </w:r>
          </w:p>
        </w:tc>
      </w:tr>
      <w:tr w:rsidR="007A28C2" w:rsidRPr="002D205D" w14:paraId="548CFE9B" w14:textId="77777777" w:rsidTr="000A7070">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903" w:type="dxa"/>
            <w:shd w:val="clear" w:color="auto" w:fill="D4C3DD" w:themeFill="accent5" w:themeFillTint="66"/>
          </w:tcPr>
          <w:p w14:paraId="05DE5289" w14:textId="77777777" w:rsidR="007A28C2" w:rsidRPr="002D205D" w:rsidRDefault="007A28C2" w:rsidP="000A7070">
            <w:pPr>
              <w:rPr>
                <w:rFonts w:asciiTheme="majorHAnsi" w:hAnsiTheme="majorHAnsi"/>
                <w:color w:val="000000" w:themeColor="text1"/>
                <w:sz w:val="22"/>
                <w:szCs w:val="22"/>
              </w:rPr>
            </w:pPr>
            <w:r>
              <w:rPr>
                <w:rFonts w:asciiTheme="majorHAnsi" w:hAnsiTheme="majorHAnsi"/>
                <w:color w:val="000000" w:themeColor="text1"/>
                <w:sz w:val="22"/>
                <w:szCs w:val="22"/>
              </w:rPr>
              <w:t>3</w:t>
            </w:r>
          </w:p>
        </w:tc>
        <w:tc>
          <w:tcPr>
            <w:tcW w:w="1347" w:type="dxa"/>
            <w:shd w:val="clear" w:color="auto" w:fill="E9E1EE" w:themeFill="accent5" w:themeFillTint="33"/>
          </w:tcPr>
          <w:p w14:paraId="3D110BEA" w14:textId="77777777" w:rsidR="007A28C2" w:rsidRPr="002D205D" w:rsidRDefault="007A28C2" w:rsidP="000A707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10-14</w:t>
            </w:r>
          </w:p>
        </w:tc>
        <w:tc>
          <w:tcPr>
            <w:tcW w:w="8422" w:type="dxa"/>
            <w:shd w:val="clear" w:color="auto" w:fill="E9E1EE" w:themeFill="accent5" w:themeFillTint="33"/>
          </w:tcPr>
          <w:p w14:paraId="5202E80C" w14:textId="77777777" w:rsidR="007A28C2" w:rsidRPr="002D205D" w:rsidRDefault="007A28C2" w:rsidP="000A707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2D205D">
              <w:rPr>
                <w:rFonts w:asciiTheme="majorHAnsi" w:hAnsiTheme="majorHAnsi"/>
                <w:color w:val="000000" w:themeColor="text1"/>
                <w:sz w:val="22"/>
                <w:szCs w:val="22"/>
              </w:rPr>
              <w:t>Produces work of an acceptable quality. Communicates basic</w:t>
            </w:r>
            <w:r>
              <w:rPr>
                <w:rFonts w:asciiTheme="majorHAnsi" w:hAnsiTheme="majorHAnsi"/>
                <w:color w:val="000000" w:themeColor="text1"/>
                <w:sz w:val="22"/>
                <w:szCs w:val="22"/>
              </w:rPr>
              <w:t xml:space="preserve"> </w:t>
            </w:r>
            <w:r w:rsidRPr="002D205D">
              <w:rPr>
                <w:rFonts w:asciiTheme="majorHAnsi" w:hAnsiTheme="majorHAnsi"/>
                <w:color w:val="000000" w:themeColor="text1"/>
                <w:sz w:val="22"/>
                <w:szCs w:val="22"/>
              </w:rPr>
              <w:t>understanding of many concepts and contexts, with occasionally</w:t>
            </w:r>
            <w:r>
              <w:rPr>
                <w:rFonts w:asciiTheme="majorHAnsi" w:hAnsiTheme="majorHAnsi"/>
                <w:color w:val="000000" w:themeColor="text1"/>
                <w:sz w:val="22"/>
                <w:szCs w:val="22"/>
              </w:rPr>
              <w:t xml:space="preserve"> </w:t>
            </w:r>
            <w:r w:rsidRPr="002D205D">
              <w:rPr>
                <w:rFonts w:asciiTheme="majorHAnsi" w:hAnsiTheme="majorHAnsi"/>
                <w:color w:val="000000" w:themeColor="text1"/>
                <w:sz w:val="22"/>
                <w:szCs w:val="22"/>
              </w:rPr>
              <w:t>significant misunderstandings or gaps. Begins to demonstrate some</w:t>
            </w:r>
            <w:r>
              <w:rPr>
                <w:rFonts w:asciiTheme="majorHAnsi" w:hAnsiTheme="majorHAnsi"/>
                <w:color w:val="000000" w:themeColor="text1"/>
                <w:sz w:val="22"/>
                <w:szCs w:val="22"/>
              </w:rPr>
              <w:t xml:space="preserve"> </w:t>
            </w:r>
            <w:r w:rsidRPr="002D205D">
              <w:rPr>
                <w:rFonts w:asciiTheme="majorHAnsi" w:hAnsiTheme="majorHAnsi"/>
                <w:color w:val="000000" w:themeColor="text1"/>
                <w:sz w:val="22"/>
                <w:szCs w:val="22"/>
              </w:rPr>
              <w:t>basic critical and creative thinking. Is often inflexible in the use of</w:t>
            </w:r>
            <w:r>
              <w:rPr>
                <w:rFonts w:asciiTheme="majorHAnsi" w:hAnsiTheme="majorHAnsi"/>
                <w:color w:val="000000" w:themeColor="text1"/>
                <w:sz w:val="22"/>
                <w:szCs w:val="22"/>
              </w:rPr>
              <w:t xml:space="preserve"> </w:t>
            </w:r>
            <w:r w:rsidRPr="002D205D">
              <w:rPr>
                <w:rFonts w:asciiTheme="majorHAnsi" w:hAnsiTheme="majorHAnsi"/>
                <w:color w:val="000000" w:themeColor="text1"/>
                <w:sz w:val="22"/>
                <w:szCs w:val="22"/>
              </w:rPr>
              <w:t>knowledge and skills, requiring support even in familiar classroom</w:t>
            </w:r>
            <w:r>
              <w:rPr>
                <w:rFonts w:asciiTheme="majorHAnsi" w:hAnsiTheme="majorHAnsi"/>
                <w:color w:val="000000" w:themeColor="text1"/>
                <w:sz w:val="22"/>
                <w:szCs w:val="22"/>
              </w:rPr>
              <w:t xml:space="preserve"> </w:t>
            </w:r>
            <w:r w:rsidRPr="002D205D">
              <w:rPr>
                <w:rFonts w:asciiTheme="majorHAnsi" w:hAnsiTheme="majorHAnsi"/>
                <w:color w:val="000000" w:themeColor="text1"/>
                <w:sz w:val="22"/>
                <w:szCs w:val="22"/>
              </w:rPr>
              <w:t>situations.</w:t>
            </w:r>
          </w:p>
        </w:tc>
      </w:tr>
      <w:tr w:rsidR="007A28C2" w:rsidRPr="002D205D" w14:paraId="2EB18925" w14:textId="77777777" w:rsidTr="000A7070">
        <w:trPr>
          <w:trHeight w:val="777"/>
        </w:trPr>
        <w:tc>
          <w:tcPr>
            <w:cnfStyle w:val="001000000000" w:firstRow="0" w:lastRow="0" w:firstColumn="1" w:lastColumn="0" w:oddVBand="0" w:evenVBand="0" w:oddHBand="0" w:evenHBand="0" w:firstRowFirstColumn="0" w:firstRowLastColumn="0" w:lastRowFirstColumn="0" w:lastRowLastColumn="0"/>
            <w:tcW w:w="903" w:type="dxa"/>
            <w:shd w:val="clear" w:color="auto" w:fill="D4C3DD" w:themeFill="accent5" w:themeFillTint="66"/>
          </w:tcPr>
          <w:p w14:paraId="40106FE1" w14:textId="77777777" w:rsidR="007A28C2" w:rsidRPr="002D205D" w:rsidRDefault="007A28C2" w:rsidP="000A7070">
            <w:pPr>
              <w:rPr>
                <w:rFonts w:asciiTheme="majorHAnsi" w:hAnsiTheme="majorHAnsi"/>
                <w:color w:val="000000" w:themeColor="text1"/>
                <w:sz w:val="22"/>
                <w:szCs w:val="22"/>
              </w:rPr>
            </w:pPr>
            <w:r>
              <w:rPr>
                <w:rFonts w:asciiTheme="majorHAnsi" w:hAnsiTheme="majorHAnsi"/>
                <w:color w:val="000000" w:themeColor="text1"/>
                <w:sz w:val="22"/>
                <w:szCs w:val="22"/>
              </w:rPr>
              <w:t>4</w:t>
            </w:r>
          </w:p>
        </w:tc>
        <w:tc>
          <w:tcPr>
            <w:tcW w:w="1347" w:type="dxa"/>
            <w:shd w:val="clear" w:color="auto" w:fill="E9E1EE" w:themeFill="accent5" w:themeFillTint="33"/>
          </w:tcPr>
          <w:p w14:paraId="51A0CFF9" w14:textId="77777777" w:rsidR="007A28C2" w:rsidRPr="002D205D" w:rsidRDefault="007A28C2" w:rsidP="000A707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15-18</w:t>
            </w:r>
          </w:p>
        </w:tc>
        <w:tc>
          <w:tcPr>
            <w:tcW w:w="8422" w:type="dxa"/>
            <w:shd w:val="clear" w:color="auto" w:fill="E9E1EE" w:themeFill="accent5" w:themeFillTint="33"/>
          </w:tcPr>
          <w:p w14:paraId="21575701" w14:textId="77777777" w:rsidR="007A28C2" w:rsidRPr="002D205D" w:rsidRDefault="007A28C2" w:rsidP="000A707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2D205D">
              <w:rPr>
                <w:rFonts w:asciiTheme="majorHAnsi" w:hAnsiTheme="majorHAnsi"/>
                <w:color w:val="000000" w:themeColor="text1"/>
                <w:sz w:val="22"/>
                <w:szCs w:val="22"/>
              </w:rPr>
              <w:t>Produces good-quality work. Communicates basic understanding</w:t>
            </w:r>
            <w:r>
              <w:rPr>
                <w:rFonts w:asciiTheme="majorHAnsi" w:hAnsiTheme="majorHAnsi"/>
                <w:color w:val="000000" w:themeColor="text1"/>
                <w:sz w:val="22"/>
                <w:szCs w:val="22"/>
              </w:rPr>
              <w:t xml:space="preserve"> </w:t>
            </w:r>
            <w:r w:rsidRPr="002D205D">
              <w:rPr>
                <w:rFonts w:asciiTheme="majorHAnsi" w:hAnsiTheme="majorHAnsi"/>
                <w:color w:val="000000" w:themeColor="text1"/>
                <w:sz w:val="22"/>
                <w:szCs w:val="22"/>
              </w:rPr>
              <w:t>of most concepts and contexts with few misunderstandings and</w:t>
            </w:r>
            <w:r>
              <w:rPr>
                <w:rFonts w:asciiTheme="majorHAnsi" w:hAnsiTheme="majorHAnsi"/>
                <w:color w:val="000000" w:themeColor="text1"/>
                <w:sz w:val="22"/>
                <w:szCs w:val="22"/>
              </w:rPr>
              <w:t xml:space="preserve"> </w:t>
            </w:r>
            <w:r w:rsidRPr="002D205D">
              <w:rPr>
                <w:rFonts w:asciiTheme="majorHAnsi" w:hAnsiTheme="majorHAnsi"/>
                <w:color w:val="000000" w:themeColor="text1"/>
                <w:sz w:val="22"/>
                <w:szCs w:val="22"/>
              </w:rPr>
              <w:t>minor gaps. Often demonstrates basic critical and creative thinking.</w:t>
            </w:r>
            <w:r>
              <w:rPr>
                <w:rFonts w:asciiTheme="majorHAnsi" w:hAnsiTheme="majorHAnsi"/>
                <w:color w:val="000000" w:themeColor="text1"/>
                <w:sz w:val="22"/>
                <w:szCs w:val="22"/>
              </w:rPr>
              <w:t xml:space="preserve"> </w:t>
            </w:r>
            <w:r w:rsidRPr="002D205D">
              <w:rPr>
                <w:rFonts w:asciiTheme="majorHAnsi" w:hAnsiTheme="majorHAnsi"/>
                <w:color w:val="000000" w:themeColor="text1"/>
                <w:sz w:val="22"/>
                <w:szCs w:val="22"/>
              </w:rPr>
              <w:t>Uses knowledge and skills with some flexibility in familiar classroom</w:t>
            </w:r>
            <w:r>
              <w:rPr>
                <w:rFonts w:asciiTheme="majorHAnsi" w:hAnsiTheme="majorHAnsi"/>
                <w:color w:val="000000" w:themeColor="text1"/>
                <w:sz w:val="22"/>
                <w:szCs w:val="22"/>
              </w:rPr>
              <w:t xml:space="preserve"> </w:t>
            </w:r>
            <w:proofErr w:type="gramStart"/>
            <w:r w:rsidRPr="002D205D">
              <w:rPr>
                <w:rFonts w:asciiTheme="majorHAnsi" w:hAnsiTheme="majorHAnsi"/>
                <w:color w:val="000000" w:themeColor="text1"/>
                <w:sz w:val="22"/>
                <w:szCs w:val="22"/>
              </w:rPr>
              <w:t>situations, but</w:t>
            </w:r>
            <w:proofErr w:type="gramEnd"/>
            <w:r w:rsidRPr="002D205D">
              <w:rPr>
                <w:rFonts w:asciiTheme="majorHAnsi" w:hAnsiTheme="majorHAnsi"/>
                <w:color w:val="000000" w:themeColor="text1"/>
                <w:sz w:val="22"/>
                <w:szCs w:val="22"/>
              </w:rPr>
              <w:t xml:space="preserve"> requires support in unfamiliar situations.</w:t>
            </w:r>
          </w:p>
        </w:tc>
      </w:tr>
      <w:tr w:rsidR="007A28C2" w:rsidRPr="002D205D" w14:paraId="57DB3039" w14:textId="77777777" w:rsidTr="000A7070">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903" w:type="dxa"/>
            <w:shd w:val="clear" w:color="auto" w:fill="D4C3DD" w:themeFill="accent5" w:themeFillTint="66"/>
          </w:tcPr>
          <w:p w14:paraId="6BE72ABA" w14:textId="77777777" w:rsidR="007A28C2" w:rsidRPr="002D205D" w:rsidRDefault="007A28C2" w:rsidP="000A7070">
            <w:pPr>
              <w:rPr>
                <w:rFonts w:asciiTheme="majorHAnsi" w:hAnsiTheme="majorHAnsi"/>
                <w:color w:val="000000" w:themeColor="text1"/>
                <w:sz w:val="22"/>
                <w:szCs w:val="22"/>
              </w:rPr>
            </w:pPr>
            <w:r>
              <w:rPr>
                <w:rFonts w:asciiTheme="majorHAnsi" w:hAnsiTheme="majorHAnsi"/>
                <w:color w:val="000000" w:themeColor="text1"/>
                <w:sz w:val="22"/>
                <w:szCs w:val="22"/>
              </w:rPr>
              <w:t>5</w:t>
            </w:r>
          </w:p>
        </w:tc>
        <w:tc>
          <w:tcPr>
            <w:tcW w:w="1347" w:type="dxa"/>
            <w:shd w:val="clear" w:color="auto" w:fill="E9E1EE" w:themeFill="accent5" w:themeFillTint="33"/>
          </w:tcPr>
          <w:p w14:paraId="1E5F1D0E" w14:textId="77777777" w:rsidR="007A28C2" w:rsidRPr="002D205D" w:rsidRDefault="007A28C2" w:rsidP="000A707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19-23</w:t>
            </w:r>
          </w:p>
        </w:tc>
        <w:tc>
          <w:tcPr>
            <w:tcW w:w="8422" w:type="dxa"/>
            <w:shd w:val="clear" w:color="auto" w:fill="E9E1EE" w:themeFill="accent5" w:themeFillTint="33"/>
          </w:tcPr>
          <w:p w14:paraId="41EA62C0" w14:textId="77777777" w:rsidR="007A28C2" w:rsidRPr="002D205D" w:rsidRDefault="007A28C2" w:rsidP="000A707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6D6D37">
              <w:rPr>
                <w:rFonts w:asciiTheme="majorHAnsi" w:hAnsiTheme="majorHAnsi"/>
                <w:color w:val="000000" w:themeColor="text1"/>
                <w:sz w:val="22"/>
                <w:szCs w:val="22"/>
              </w:rPr>
              <w:t>Produces generally high-quality work. Communicates secure</w:t>
            </w:r>
            <w:r>
              <w:rPr>
                <w:rFonts w:asciiTheme="majorHAnsi" w:hAnsiTheme="majorHAnsi"/>
                <w:color w:val="000000" w:themeColor="text1"/>
                <w:sz w:val="22"/>
                <w:szCs w:val="22"/>
              </w:rPr>
              <w:t xml:space="preserve"> </w:t>
            </w:r>
            <w:r w:rsidRPr="006D6D37">
              <w:rPr>
                <w:rFonts w:asciiTheme="majorHAnsi" w:hAnsiTheme="majorHAnsi"/>
                <w:color w:val="000000" w:themeColor="text1"/>
                <w:sz w:val="22"/>
                <w:szCs w:val="22"/>
              </w:rPr>
              <w:t>understanding of concepts and contexts. Demonstrates critical and</w:t>
            </w:r>
            <w:r>
              <w:rPr>
                <w:rFonts w:asciiTheme="majorHAnsi" w:hAnsiTheme="majorHAnsi"/>
                <w:color w:val="000000" w:themeColor="text1"/>
                <w:sz w:val="22"/>
                <w:szCs w:val="22"/>
              </w:rPr>
              <w:t xml:space="preserve"> </w:t>
            </w:r>
            <w:r w:rsidRPr="006D6D37">
              <w:rPr>
                <w:rFonts w:asciiTheme="majorHAnsi" w:hAnsiTheme="majorHAnsi"/>
                <w:color w:val="000000" w:themeColor="text1"/>
                <w:sz w:val="22"/>
                <w:szCs w:val="22"/>
              </w:rPr>
              <w:t>creative thinking, sometimes with sophistication. Uses knowledge</w:t>
            </w:r>
            <w:r>
              <w:rPr>
                <w:rFonts w:asciiTheme="majorHAnsi" w:hAnsiTheme="majorHAnsi"/>
                <w:color w:val="000000" w:themeColor="text1"/>
                <w:sz w:val="22"/>
                <w:szCs w:val="22"/>
              </w:rPr>
              <w:t xml:space="preserve"> </w:t>
            </w:r>
            <w:r w:rsidRPr="006D6D37">
              <w:rPr>
                <w:rFonts w:asciiTheme="majorHAnsi" w:hAnsiTheme="majorHAnsi"/>
                <w:color w:val="000000" w:themeColor="text1"/>
                <w:sz w:val="22"/>
                <w:szCs w:val="22"/>
              </w:rPr>
              <w:t>and skills in familiar classroom and real-world situations and, with</w:t>
            </w:r>
            <w:r>
              <w:rPr>
                <w:rFonts w:asciiTheme="majorHAnsi" w:hAnsiTheme="majorHAnsi"/>
                <w:color w:val="000000" w:themeColor="text1"/>
                <w:sz w:val="22"/>
                <w:szCs w:val="22"/>
              </w:rPr>
              <w:t xml:space="preserve"> </w:t>
            </w:r>
            <w:r w:rsidRPr="006D6D37">
              <w:rPr>
                <w:rFonts w:asciiTheme="majorHAnsi" w:hAnsiTheme="majorHAnsi"/>
                <w:color w:val="000000" w:themeColor="text1"/>
                <w:sz w:val="22"/>
                <w:szCs w:val="22"/>
              </w:rPr>
              <w:t>support, some unfamiliar real-world situations.</w:t>
            </w:r>
          </w:p>
        </w:tc>
      </w:tr>
      <w:tr w:rsidR="007A28C2" w:rsidRPr="002D205D" w14:paraId="7850EAD9" w14:textId="77777777" w:rsidTr="000A7070">
        <w:trPr>
          <w:trHeight w:val="781"/>
        </w:trPr>
        <w:tc>
          <w:tcPr>
            <w:cnfStyle w:val="001000000000" w:firstRow="0" w:lastRow="0" w:firstColumn="1" w:lastColumn="0" w:oddVBand="0" w:evenVBand="0" w:oddHBand="0" w:evenHBand="0" w:firstRowFirstColumn="0" w:firstRowLastColumn="0" w:lastRowFirstColumn="0" w:lastRowLastColumn="0"/>
            <w:tcW w:w="903" w:type="dxa"/>
            <w:shd w:val="clear" w:color="auto" w:fill="D4C3DD" w:themeFill="accent5" w:themeFillTint="66"/>
          </w:tcPr>
          <w:p w14:paraId="0ED5D7B2" w14:textId="77777777" w:rsidR="007A28C2" w:rsidRPr="002D205D" w:rsidRDefault="007A28C2" w:rsidP="000A7070">
            <w:pPr>
              <w:rPr>
                <w:rFonts w:asciiTheme="majorHAnsi" w:hAnsiTheme="majorHAnsi"/>
                <w:bCs w:val="0"/>
                <w:color w:val="000000" w:themeColor="text1"/>
                <w:sz w:val="22"/>
                <w:szCs w:val="22"/>
              </w:rPr>
            </w:pPr>
            <w:r>
              <w:rPr>
                <w:rFonts w:asciiTheme="majorHAnsi" w:hAnsiTheme="majorHAnsi"/>
                <w:bCs w:val="0"/>
                <w:color w:val="000000" w:themeColor="text1"/>
                <w:sz w:val="22"/>
                <w:szCs w:val="22"/>
              </w:rPr>
              <w:t>6</w:t>
            </w:r>
          </w:p>
        </w:tc>
        <w:tc>
          <w:tcPr>
            <w:tcW w:w="1347" w:type="dxa"/>
            <w:shd w:val="clear" w:color="auto" w:fill="E9E1EE" w:themeFill="accent5" w:themeFillTint="33"/>
          </w:tcPr>
          <w:p w14:paraId="3CC08B1A" w14:textId="77777777" w:rsidR="007A28C2" w:rsidRPr="002D205D" w:rsidRDefault="007A28C2" w:rsidP="000A707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24-27</w:t>
            </w:r>
          </w:p>
        </w:tc>
        <w:tc>
          <w:tcPr>
            <w:tcW w:w="8422" w:type="dxa"/>
            <w:shd w:val="clear" w:color="auto" w:fill="E9E1EE" w:themeFill="accent5" w:themeFillTint="33"/>
          </w:tcPr>
          <w:p w14:paraId="41A52A34" w14:textId="5C85B606" w:rsidR="007A28C2" w:rsidRPr="002D205D" w:rsidRDefault="007A28C2" w:rsidP="000A707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6D6D37">
              <w:rPr>
                <w:rFonts w:asciiTheme="majorHAnsi" w:hAnsiTheme="majorHAnsi"/>
                <w:color w:val="000000" w:themeColor="text1"/>
                <w:sz w:val="22"/>
                <w:szCs w:val="22"/>
              </w:rPr>
              <w:t>Produces high-quality, occasionally innovative work. Communicates</w:t>
            </w:r>
            <w:r>
              <w:rPr>
                <w:rFonts w:asciiTheme="majorHAnsi" w:hAnsiTheme="majorHAnsi"/>
                <w:color w:val="000000" w:themeColor="text1"/>
                <w:sz w:val="22"/>
                <w:szCs w:val="22"/>
              </w:rPr>
              <w:t xml:space="preserve"> </w:t>
            </w:r>
            <w:r w:rsidRPr="006D6D37">
              <w:rPr>
                <w:rFonts w:asciiTheme="majorHAnsi" w:hAnsiTheme="majorHAnsi"/>
                <w:color w:val="000000" w:themeColor="text1"/>
                <w:sz w:val="22"/>
                <w:szCs w:val="22"/>
              </w:rPr>
              <w:t>extensive understanding of concepts and contexts. Demonstrates</w:t>
            </w:r>
            <w:r>
              <w:rPr>
                <w:rFonts w:asciiTheme="majorHAnsi" w:hAnsiTheme="majorHAnsi"/>
                <w:color w:val="000000" w:themeColor="text1"/>
                <w:sz w:val="22"/>
                <w:szCs w:val="22"/>
              </w:rPr>
              <w:t xml:space="preserve"> </w:t>
            </w:r>
            <w:r w:rsidRPr="006D6D37">
              <w:rPr>
                <w:rFonts w:asciiTheme="majorHAnsi" w:hAnsiTheme="majorHAnsi"/>
                <w:color w:val="000000" w:themeColor="text1"/>
                <w:sz w:val="22"/>
                <w:szCs w:val="22"/>
              </w:rPr>
              <w:t>critical and creative thinking, frequently with sophistication. Uses</w:t>
            </w:r>
            <w:r>
              <w:rPr>
                <w:rFonts w:asciiTheme="majorHAnsi" w:hAnsiTheme="majorHAnsi"/>
                <w:color w:val="000000" w:themeColor="text1"/>
                <w:sz w:val="22"/>
                <w:szCs w:val="22"/>
              </w:rPr>
              <w:t xml:space="preserve"> </w:t>
            </w:r>
            <w:r w:rsidRPr="006D6D37">
              <w:rPr>
                <w:rFonts w:asciiTheme="majorHAnsi" w:hAnsiTheme="majorHAnsi"/>
                <w:color w:val="000000" w:themeColor="text1"/>
                <w:sz w:val="22"/>
                <w:szCs w:val="22"/>
              </w:rPr>
              <w:t xml:space="preserve">knowledge and skills in familiar and unfamiliar classroom and </w:t>
            </w:r>
            <w:proofErr w:type="gramStart"/>
            <w:r w:rsidR="00885AA7" w:rsidRPr="006D6D37">
              <w:rPr>
                <w:rFonts w:asciiTheme="majorHAnsi" w:hAnsiTheme="majorHAnsi"/>
                <w:color w:val="000000" w:themeColor="text1"/>
                <w:sz w:val="22"/>
                <w:szCs w:val="22"/>
              </w:rPr>
              <w:t>real world</w:t>
            </w:r>
            <w:proofErr w:type="gramEnd"/>
            <w:r>
              <w:rPr>
                <w:rFonts w:asciiTheme="majorHAnsi" w:hAnsiTheme="majorHAnsi"/>
                <w:color w:val="000000" w:themeColor="text1"/>
                <w:sz w:val="22"/>
                <w:szCs w:val="22"/>
              </w:rPr>
              <w:t xml:space="preserve"> </w:t>
            </w:r>
            <w:r w:rsidRPr="006D6D37">
              <w:rPr>
                <w:rFonts w:asciiTheme="majorHAnsi" w:hAnsiTheme="majorHAnsi"/>
                <w:color w:val="000000" w:themeColor="text1"/>
                <w:sz w:val="22"/>
                <w:szCs w:val="22"/>
              </w:rPr>
              <w:t>situations, often with independence.</w:t>
            </w:r>
          </w:p>
        </w:tc>
      </w:tr>
      <w:tr w:rsidR="007A28C2" w:rsidRPr="002D205D" w14:paraId="7EEA998C" w14:textId="77777777" w:rsidTr="000A7070">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903" w:type="dxa"/>
            <w:shd w:val="clear" w:color="auto" w:fill="D4C3DD" w:themeFill="accent5" w:themeFillTint="66"/>
          </w:tcPr>
          <w:p w14:paraId="534E7E7E" w14:textId="77777777" w:rsidR="007A28C2" w:rsidRPr="002D205D" w:rsidRDefault="007A28C2" w:rsidP="000A7070">
            <w:pPr>
              <w:rPr>
                <w:rFonts w:asciiTheme="majorHAnsi" w:hAnsiTheme="majorHAnsi"/>
                <w:bCs w:val="0"/>
                <w:color w:val="000000" w:themeColor="text1"/>
                <w:sz w:val="22"/>
                <w:szCs w:val="22"/>
              </w:rPr>
            </w:pPr>
            <w:r>
              <w:rPr>
                <w:rFonts w:asciiTheme="majorHAnsi" w:hAnsiTheme="majorHAnsi"/>
                <w:bCs w:val="0"/>
                <w:color w:val="000000" w:themeColor="text1"/>
                <w:sz w:val="22"/>
                <w:szCs w:val="22"/>
              </w:rPr>
              <w:t>7</w:t>
            </w:r>
          </w:p>
        </w:tc>
        <w:tc>
          <w:tcPr>
            <w:tcW w:w="1347" w:type="dxa"/>
            <w:shd w:val="clear" w:color="auto" w:fill="E9E1EE" w:themeFill="accent5" w:themeFillTint="33"/>
          </w:tcPr>
          <w:p w14:paraId="055784C3" w14:textId="77777777" w:rsidR="007A28C2" w:rsidRPr="002D205D" w:rsidRDefault="007A28C2" w:rsidP="000A707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28-32</w:t>
            </w:r>
          </w:p>
        </w:tc>
        <w:tc>
          <w:tcPr>
            <w:tcW w:w="8422" w:type="dxa"/>
            <w:shd w:val="clear" w:color="auto" w:fill="E9E1EE" w:themeFill="accent5" w:themeFillTint="33"/>
          </w:tcPr>
          <w:p w14:paraId="098CF047" w14:textId="77777777" w:rsidR="007A28C2" w:rsidRPr="002D205D" w:rsidRDefault="007A28C2" w:rsidP="000A707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6D6D37">
              <w:rPr>
                <w:rFonts w:asciiTheme="majorHAnsi" w:hAnsiTheme="majorHAnsi"/>
                <w:color w:val="000000" w:themeColor="text1"/>
                <w:sz w:val="22"/>
                <w:szCs w:val="22"/>
              </w:rPr>
              <w:t>Produces high-quality, frequently innovative work. Communicates</w:t>
            </w:r>
            <w:r>
              <w:rPr>
                <w:rFonts w:asciiTheme="majorHAnsi" w:hAnsiTheme="majorHAnsi"/>
                <w:color w:val="000000" w:themeColor="text1"/>
                <w:sz w:val="22"/>
                <w:szCs w:val="22"/>
              </w:rPr>
              <w:t xml:space="preserve"> </w:t>
            </w:r>
            <w:r w:rsidRPr="006D6D37">
              <w:rPr>
                <w:rFonts w:asciiTheme="majorHAnsi" w:hAnsiTheme="majorHAnsi"/>
                <w:color w:val="000000" w:themeColor="text1"/>
                <w:sz w:val="22"/>
                <w:szCs w:val="22"/>
              </w:rPr>
              <w:t>comprehensive, nuanced understanding of concepts and</w:t>
            </w:r>
            <w:r>
              <w:rPr>
                <w:rFonts w:asciiTheme="majorHAnsi" w:hAnsiTheme="majorHAnsi"/>
                <w:color w:val="000000" w:themeColor="text1"/>
                <w:sz w:val="22"/>
                <w:szCs w:val="22"/>
              </w:rPr>
              <w:t xml:space="preserve"> </w:t>
            </w:r>
            <w:r w:rsidRPr="006D6D37">
              <w:rPr>
                <w:rFonts w:asciiTheme="majorHAnsi" w:hAnsiTheme="majorHAnsi"/>
                <w:color w:val="000000" w:themeColor="text1"/>
                <w:sz w:val="22"/>
                <w:szCs w:val="22"/>
              </w:rPr>
              <w:t>contexts. Consistently demonstrates sophisticated critical and</w:t>
            </w:r>
            <w:r>
              <w:rPr>
                <w:rFonts w:asciiTheme="majorHAnsi" w:hAnsiTheme="majorHAnsi"/>
                <w:color w:val="000000" w:themeColor="text1"/>
                <w:sz w:val="22"/>
                <w:szCs w:val="22"/>
              </w:rPr>
              <w:t xml:space="preserve"> </w:t>
            </w:r>
            <w:r w:rsidRPr="006D6D37">
              <w:rPr>
                <w:rFonts w:asciiTheme="majorHAnsi" w:hAnsiTheme="majorHAnsi"/>
                <w:color w:val="000000" w:themeColor="text1"/>
                <w:sz w:val="22"/>
                <w:szCs w:val="22"/>
              </w:rPr>
              <w:t>creative thinking. Frequently transfers knowledge and skills with</w:t>
            </w:r>
            <w:r>
              <w:rPr>
                <w:rFonts w:asciiTheme="majorHAnsi" w:hAnsiTheme="majorHAnsi"/>
                <w:color w:val="000000" w:themeColor="text1"/>
                <w:sz w:val="22"/>
                <w:szCs w:val="22"/>
              </w:rPr>
              <w:t xml:space="preserve"> </w:t>
            </w:r>
            <w:r w:rsidRPr="006D6D37">
              <w:rPr>
                <w:rFonts w:asciiTheme="majorHAnsi" w:hAnsiTheme="majorHAnsi"/>
                <w:color w:val="000000" w:themeColor="text1"/>
                <w:sz w:val="22"/>
                <w:szCs w:val="22"/>
              </w:rPr>
              <w:t>independence and expertise in a variety of complex classroom and</w:t>
            </w:r>
            <w:r>
              <w:rPr>
                <w:rFonts w:asciiTheme="majorHAnsi" w:hAnsiTheme="majorHAnsi"/>
                <w:color w:val="000000" w:themeColor="text1"/>
                <w:sz w:val="22"/>
                <w:szCs w:val="22"/>
              </w:rPr>
              <w:t xml:space="preserve"> </w:t>
            </w:r>
            <w:r w:rsidRPr="006D6D37">
              <w:rPr>
                <w:rFonts w:asciiTheme="majorHAnsi" w:hAnsiTheme="majorHAnsi"/>
                <w:color w:val="000000" w:themeColor="text1"/>
                <w:sz w:val="22"/>
                <w:szCs w:val="22"/>
              </w:rPr>
              <w:t>real-world situations.</w:t>
            </w:r>
          </w:p>
        </w:tc>
      </w:tr>
    </w:tbl>
    <w:p w14:paraId="198323C7" w14:textId="3DFCB627" w:rsidR="005D5BF5" w:rsidRPr="001D17CB" w:rsidRDefault="00E12ADA">
      <w:pPr>
        <w:pStyle w:val="Heading1"/>
        <w:rPr>
          <w:rFonts w:asciiTheme="minorHAnsi" w:hAnsiTheme="minorHAnsi"/>
          <w:color w:val="000000" w:themeColor="text1"/>
          <w:kern w:val="28"/>
          <w:sz w:val="3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sz w:val="22"/>
          <w:szCs w:val="22"/>
        </w:rPr>
        <w:lastRenderedPageBreak/>
        <w:drawing>
          <wp:anchor distT="0" distB="0" distL="114300" distR="114300" simplePos="0" relativeHeight="251689984" behindDoc="1" locked="0" layoutInCell="1" allowOverlap="1" wp14:anchorId="421418E5" wp14:editId="3FEA0471">
            <wp:simplePos x="0" y="0"/>
            <wp:positionH relativeFrom="margin">
              <wp:align>right</wp:align>
            </wp:positionH>
            <wp:positionV relativeFrom="paragraph">
              <wp:posOffset>9525</wp:posOffset>
            </wp:positionV>
            <wp:extent cx="1285875" cy="1257300"/>
            <wp:effectExtent l="0" t="0" r="9525" b="0"/>
            <wp:wrapTight wrapText="bothSides">
              <wp:wrapPolygon edited="0">
                <wp:start x="0" y="0"/>
                <wp:lineTo x="0" y="21273"/>
                <wp:lineTo x="21440" y="21273"/>
                <wp:lineTo x="214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lobe.png"/>
                    <pic:cNvPicPr/>
                  </pic:nvPicPr>
                  <pic:blipFill>
                    <a:blip r:embed="rId17">
                      <a:extLst>
                        <a:ext uri="{28A0092B-C50C-407E-A947-70E740481C1C}">
                          <a14:useLocalDpi xmlns:a14="http://schemas.microsoft.com/office/drawing/2010/main" val="0"/>
                        </a:ext>
                      </a:extLst>
                    </a:blip>
                    <a:stretch>
                      <a:fillRect/>
                    </a:stretch>
                  </pic:blipFill>
                  <pic:spPr>
                    <a:xfrm>
                      <a:off x="0" y="0"/>
                      <a:ext cx="1285875" cy="1257300"/>
                    </a:xfrm>
                    <a:prstGeom prst="rect">
                      <a:avLst/>
                    </a:prstGeom>
                  </pic:spPr>
                </pic:pic>
              </a:graphicData>
            </a:graphic>
            <wp14:sizeRelH relativeFrom="margin">
              <wp14:pctWidth>0</wp14:pctWidth>
            </wp14:sizeRelH>
            <wp14:sizeRelV relativeFrom="margin">
              <wp14:pctHeight>0</wp14:pctHeight>
            </wp14:sizeRelV>
          </wp:anchor>
        </w:drawing>
      </w:r>
      <w:r w:rsidR="00427BDD" w:rsidRPr="001D17CB">
        <w:rPr>
          <w:rFonts w:asciiTheme="minorHAnsi" w:hAnsiTheme="minorHAnsi"/>
          <w:color w:val="000000" w:themeColor="text1"/>
          <w:kern w:val="28"/>
          <w:sz w:val="3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Teaching and Learning</w:t>
      </w:r>
    </w:p>
    <w:p w14:paraId="57005232" w14:textId="3B8BD9A8" w:rsidR="005A0190" w:rsidRPr="00BF296E" w:rsidRDefault="00371874" w:rsidP="005A0190">
      <w:pPr>
        <w:rPr>
          <w:rFonts w:asciiTheme="majorHAnsi" w:hAnsiTheme="majorHAnsi"/>
          <w:b/>
          <w:color w:val="704A85" w:themeColor="accent5" w:themeShade="BF"/>
          <w:sz w:val="28"/>
          <w:szCs w:val="28"/>
        </w:rPr>
      </w:pPr>
      <w:r>
        <w:rPr>
          <w:rFonts w:asciiTheme="majorHAnsi" w:hAnsiTheme="majorHAnsi"/>
          <w:b/>
          <w:sz w:val="28"/>
          <w:szCs w:val="28"/>
        </w:rPr>
        <w:t xml:space="preserve">IB Spotlight: </w:t>
      </w:r>
      <w:r w:rsidR="00C91FF4" w:rsidRPr="00284D3A">
        <w:rPr>
          <w:rFonts w:asciiTheme="majorHAnsi" w:hAnsiTheme="majorHAnsi"/>
          <w:b/>
          <w:color w:val="704A85" w:themeColor="accent5" w:themeShade="BF"/>
          <w:sz w:val="28"/>
          <w:szCs w:val="28"/>
        </w:rPr>
        <w:t>International- Mindedness</w:t>
      </w:r>
    </w:p>
    <w:p w14:paraId="425E3E40" w14:textId="077B34AB" w:rsidR="00EC4C91" w:rsidRDefault="00EC4C91" w:rsidP="009F7AD7">
      <w:pPr>
        <w:rPr>
          <w:sz w:val="20"/>
          <w:szCs w:val="20"/>
        </w:rPr>
      </w:pPr>
    </w:p>
    <w:p w14:paraId="34870148" w14:textId="2B74C456" w:rsidR="00B15B94" w:rsidRPr="00B15B94" w:rsidRDefault="00B15B94" w:rsidP="00B15B94">
      <w:pPr>
        <w:pStyle w:val="Heading1"/>
        <w:spacing w:before="0" w:after="0"/>
        <w:rPr>
          <w:rFonts w:asciiTheme="minorHAnsi" w:hAnsiTheme="minorHAnsi"/>
          <w:sz w:val="24"/>
          <w:szCs w:val="28"/>
        </w:rPr>
      </w:pPr>
      <w:r w:rsidRPr="00B15B94">
        <w:rPr>
          <w:rFonts w:asciiTheme="minorHAnsi" w:hAnsiTheme="minorHAnsi"/>
          <w:sz w:val="24"/>
          <w:szCs w:val="28"/>
        </w:rPr>
        <w:t>Global Awareness and International Mindedness</w:t>
      </w:r>
    </w:p>
    <w:p w14:paraId="3A48ED71" w14:textId="13B44677" w:rsidR="00B15B94" w:rsidRPr="00B15B94" w:rsidRDefault="00B15B94" w:rsidP="00B15B94">
      <w:pPr>
        <w:rPr>
          <w:sz w:val="22"/>
          <w:szCs w:val="20"/>
        </w:rPr>
      </w:pPr>
      <w:r w:rsidRPr="00B15B94">
        <w:rPr>
          <w:sz w:val="22"/>
          <w:szCs w:val="20"/>
        </w:rPr>
        <w:t xml:space="preserve">The </w:t>
      </w:r>
      <w:proofErr w:type="gramStart"/>
      <w:r w:rsidRPr="00B15B94">
        <w:rPr>
          <w:sz w:val="22"/>
          <w:szCs w:val="20"/>
        </w:rPr>
        <w:t>internationally-minded</w:t>
      </w:r>
      <w:proofErr w:type="gramEnd"/>
      <w:r w:rsidRPr="00B15B94">
        <w:rPr>
          <w:sz w:val="22"/>
          <w:szCs w:val="20"/>
        </w:rPr>
        <w:t xml:space="preserve"> IB student is a critical and creative thinker. They engage in global ideas and issues with humanity and compassion. The world can be unpredictable and challenging at times, but the IB student can break down problems and make ethical, reasoned and balanced arguments based </w:t>
      </w:r>
      <w:r w:rsidR="00211B3E">
        <w:rPr>
          <w:sz w:val="22"/>
          <w:szCs w:val="20"/>
        </w:rPr>
        <w:t xml:space="preserve">on </w:t>
      </w:r>
      <w:r w:rsidRPr="00B15B94">
        <w:rPr>
          <w:sz w:val="22"/>
          <w:szCs w:val="20"/>
        </w:rPr>
        <w:t xml:space="preserve">continual </w:t>
      </w:r>
      <w:proofErr w:type="gramStart"/>
      <w:r w:rsidRPr="00B15B94">
        <w:rPr>
          <w:sz w:val="22"/>
          <w:szCs w:val="20"/>
        </w:rPr>
        <w:t>development.--</w:t>
      </w:r>
      <w:proofErr w:type="gramEnd"/>
      <w:r w:rsidRPr="00B15B94">
        <w:rPr>
          <w:sz w:val="22"/>
          <w:szCs w:val="20"/>
        </w:rPr>
        <w:t xml:space="preserve"> </w:t>
      </w:r>
      <w:r w:rsidRPr="00B15B94">
        <w:rPr>
          <w:i/>
          <w:sz w:val="22"/>
          <w:szCs w:val="20"/>
        </w:rPr>
        <w:t>ibo.org.</w:t>
      </w:r>
      <w:r w:rsidRPr="00B15B94">
        <w:rPr>
          <w:sz w:val="22"/>
          <w:szCs w:val="20"/>
        </w:rPr>
        <w:t xml:space="preserve"> For the month of </w:t>
      </w:r>
      <w:r w:rsidR="0020411A">
        <w:rPr>
          <w:sz w:val="22"/>
          <w:szCs w:val="20"/>
        </w:rPr>
        <w:t>November</w:t>
      </w:r>
      <w:r w:rsidR="00284D3A">
        <w:rPr>
          <w:sz w:val="22"/>
          <w:szCs w:val="20"/>
        </w:rPr>
        <w:t>,</w:t>
      </w:r>
      <w:r w:rsidRPr="00B15B94">
        <w:rPr>
          <w:sz w:val="22"/>
          <w:szCs w:val="20"/>
        </w:rPr>
        <w:t xml:space="preserve"> engage in global based activities to better understand the world around us.</w:t>
      </w:r>
    </w:p>
    <w:p w14:paraId="1AC9CA11" w14:textId="2F1AD223" w:rsidR="003F542A" w:rsidRDefault="003F542A" w:rsidP="003F542A">
      <w:pPr>
        <w:rPr>
          <w:sz w:val="22"/>
          <w:szCs w:val="22"/>
        </w:rPr>
      </w:pPr>
      <w:r w:rsidRPr="003F542A">
        <w:rPr>
          <w:sz w:val="22"/>
          <w:szCs w:val="22"/>
        </w:rPr>
        <w:t xml:space="preserve"> </w:t>
      </w:r>
    </w:p>
    <w:p w14:paraId="4A59A2A0" w14:textId="487A5409" w:rsidR="003F542A" w:rsidRDefault="0012321C" w:rsidP="003F542A">
      <w:pPr>
        <w:rPr>
          <w:b/>
        </w:rPr>
      </w:pPr>
      <w:r>
        <w:rPr>
          <w:b/>
        </w:rPr>
        <w:t xml:space="preserve">International </w:t>
      </w:r>
      <w:r w:rsidR="00A0720F">
        <w:rPr>
          <w:b/>
        </w:rPr>
        <w:t>Mother Language Day</w:t>
      </w:r>
    </w:p>
    <w:p w14:paraId="17F6C7D2" w14:textId="541D4685" w:rsidR="00AE7DA8" w:rsidRPr="00AE7DA8" w:rsidRDefault="00AE7DA8" w:rsidP="003F542A">
      <w:pPr>
        <w:rPr>
          <w:bCs/>
          <w:sz w:val="22"/>
          <w:szCs w:val="22"/>
        </w:rPr>
      </w:pPr>
      <w:r w:rsidRPr="00AE7DA8">
        <w:rPr>
          <w:bCs/>
          <w:sz w:val="22"/>
          <w:szCs w:val="22"/>
        </w:rPr>
        <w:t>The theme of the 2021 International Mother Language Day</w:t>
      </w:r>
      <w:r w:rsidRPr="00AE7DA8">
        <w:rPr>
          <w:b/>
          <w:color w:val="704A85" w:themeColor="accent5" w:themeShade="BF"/>
          <w:sz w:val="22"/>
          <w:szCs w:val="22"/>
        </w:rPr>
        <w:t>, “Fostering multilingualism for inclusion in education and society,”</w:t>
      </w:r>
      <w:r w:rsidRPr="00AE7DA8">
        <w:rPr>
          <w:bCs/>
          <w:sz w:val="22"/>
          <w:szCs w:val="22"/>
        </w:rPr>
        <w:t xml:space="preserve"> recognizes that languages and multilingualism can advance inclusion, and the Sustainable Development Goals’ focus on leaving no one behind. </w:t>
      </w:r>
    </w:p>
    <w:p w14:paraId="02272F44" w14:textId="77777777" w:rsidR="00AE7DA8" w:rsidRPr="00AE7DA8" w:rsidRDefault="00AE7DA8" w:rsidP="003F542A">
      <w:pPr>
        <w:rPr>
          <w:bCs/>
          <w:sz w:val="22"/>
          <w:szCs w:val="22"/>
        </w:rPr>
      </w:pPr>
    </w:p>
    <w:p w14:paraId="698417F2" w14:textId="292510B3" w:rsidR="00AE7DA8" w:rsidRDefault="00AE7DA8" w:rsidP="00AE7DA8">
      <w:pPr>
        <w:rPr>
          <w:bCs/>
          <w:sz w:val="22"/>
          <w:szCs w:val="22"/>
        </w:rPr>
      </w:pPr>
      <w:r w:rsidRPr="004E0F55">
        <w:rPr>
          <w:b/>
          <w:color w:val="704A85" w:themeColor="accent5" w:themeShade="BF"/>
          <w:sz w:val="22"/>
          <w:szCs w:val="22"/>
        </w:rPr>
        <w:t>U</w:t>
      </w:r>
      <w:r w:rsidRPr="00AE7DA8">
        <w:rPr>
          <w:b/>
          <w:color w:val="704A85" w:themeColor="accent5" w:themeShade="BF"/>
          <w:sz w:val="22"/>
          <w:szCs w:val="22"/>
        </w:rPr>
        <w:t>NESCO</w:t>
      </w:r>
      <w:r w:rsidRPr="004E0F55">
        <w:rPr>
          <w:b/>
          <w:color w:val="704A85" w:themeColor="accent5" w:themeShade="BF"/>
          <w:sz w:val="22"/>
          <w:szCs w:val="22"/>
        </w:rPr>
        <w:t xml:space="preserve"> (</w:t>
      </w:r>
      <w:r w:rsidRPr="004E0F55">
        <w:rPr>
          <w:rFonts w:cs="Arial"/>
          <w:b/>
          <w:color w:val="704A85" w:themeColor="accent5" w:themeShade="BF"/>
          <w:sz w:val="22"/>
          <w:szCs w:val="22"/>
          <w:shd w:val="clear" w:color="auto" w:fill="FFFFFF"/>
        </w:rPr>
        <w:t>United Nations Educational, Scientific and Cultural Organization</w:t>
      </w:r>
      <w:r w:rsidRPr="004E0F55">
        <w:rPr>
          <w:rFonts w:cs="Arial"/>
          <w:b/>
          <w:color w:val="704A85" w:themeColor="accent5" w:themeShade="BF"/>
          <w:sz w:val="22"/>
          <w:szCs w:val="22"/>
          <w:shd w:val="clear" w:color="auto" w:fill="FFFFFF"/>
        </w:rPr>
        <w:t>)</w:t>
      </w:r>
      <w:r w:rsidRPr="00AE7DA8">
        <w:rPr>
          <w:b/>
          <w:color w:val="704A85" w:themeColor="accent5" w:themeShade="BF"/>
          <w:sz w:val="22"/>
          <w:szCs w:val="22"/>
        </w:rPr>
        <w:t xml:space="preserve"> </w:t>
      </w:r>
      <w:r w:rsidRPr="00AE7DA8">
        <w:rPr>
          <w:bCs/>
          <w:sz w:val="22"/>
          <w:szCs w:val="22"/>
        </w:rPr>
        <w:t>believes in the importance of cultural and linguistic diversity for sustainable societies. It is within its mandate for peace that it works to preserve the differences in cultures and languages that foster tolerance and respect for others.  </w:t>
      </w:r>
    </w:p>
    <w:p w14:paraId="0BEF36C2" w14:textId="7A5AD5AB" w:rsidR="00AE7DA8" w:rsidRPr="00AE7DA8" w:rsidRDefault="00AE7DA8" w:rsidP="00AE7DA8">
      <w:pPr>
        <w:rPr>
          <w:bCs/>
          <w:sz w:val="22"/>
          <w:szCs w:val="22"/>
        </w:rPr>
      </w:pPr>
    </w:p>
    <w:p w14:paraId="0B979455" w14:textId="019FFB3A" w:rsidR="00AE7DA8" w:rsidRPr="000E6CE3" w:rsidRDefault="00AE7DA8" w:rsidP="00AE7DA8">
      <w:pPr>
        <w:rPr>
          <w:bCs/>
          <w:sz w:val="22"/>
          <w:szCs w:val="22"/>
        </w:rPr>
      </w:pPr>
      <w:r w:rsidRPr="00AE7DA8">
        <w:rPr>
          <w:b/>
          <w:color w:val="704A85" w:themeColor="accent5" w:themeShade="BF"/>
          <w:sz w:val="22"/>
          <w:szCs w:val="22"/>
        </w:rPr>
        <w:t>Linguistic diversity</w:t>
      </w:r>
      <w:r w:rsidRPr="00AE7DA8">
        <w:rPr>
          <w:bCs/>
          <w:sz w:val="22"/>
          <w:szCs w:val="22"/>
        </w:rPr>
        <w:t> is increasingly threatened as more and more languages disappear. Globally 40 per cent of the population does not have access to an education in a language they speak or understand. Nevertheless, progress is being made in mother tongue-based multilingual education with growing understanding of its importance, particularly in early schooling, and more commitment to its development in public life.</w:t>
      </w:r>
    </w:p>
    <w:p w14:paraId="37ABCA15" w14:textId="63AA6C54" w:rsidR="00AE7DA8" w:rsidRPr="00AE7DA8" w:rsidRDefault="00AE7DA8" w:rsidP="00AE7DA8">
      <w:pPr>
        <w:rPr>
          <w:bCs/>
          <w:sz w:val="22"/>
          <w:szCs w:val="22"/>
        </w:rPr>
      </w:pPr>
    </w:p>
    <w:p w14:paraId="51222631" w14:textId="708279C6" w:rsidR="00AE7DA8" w:rsidRDefault="00AE7DA8" w:rsidP="00AE7DA8">
      <w:pPr>
        <w:rPr>
          <w:bCs/>
          <w:sz w:val="22"/>
          <w:szCs w:val="22"/>
        </w:rPr>
      </w:pPr>
      <w:r w:rsidRPr="00AE7DA8">
        <w:rPr>
          <w:b/>
          <w:color w:val="704A85" w:themeColor="accent5" w:themeShade="BF"/>
          <w:sz w:val="22"/>
          <w:szCs w:val="22"/>
        </w:rPr>
        <w:t>Multilingual and multicultural societies</w:t>
      </w:r>
      <w:r w:rsidRPr="00AE7DA8">
        <w:rPr>
          <w:bCs/>
          <w:color w:val="704A85" w:themeColor="accent5" w:themeShade="BF"/>
          <w:sz w:val="22"/>
          <w:szCs w:val="22"/>
        </w:rPr>
        <w:t xml:space="preserve"> </w:t>
      </w:r>
      <w:r w:rsidRPr="00AE7DA8">
        <w:rPr>
          <w:bCs/>
          <w:sz w:val="22"/>
          <w:szCs w:val="22"/>
        </w:rPr>
        <w:t xml:space="preserve">exist through their languages which transmit and preserve traditional knowledge and cultures in a sustainable </w:t>
      </w:r>
      <w:proofErr w:type="gramStart"/>
      <w:r w:rsidRPr="00AE7DA8">
        <w:rPr>
          <w:bCs/>
          <w:sz w:val="22"/>
          <w:szCs w:val="22"/>
        </w:rPr>
        <w:t>way.</w:t>
      </w:r>
      <w:r w:rsidR="004E0F55">
        <w:rPr>
          <w:bCs/>
          <w:sz w:val="22"/>
          <w:szCs w:val="22"/>
        </w:rPr>
        <w:t>~</w:t>
      </w:r>
      <w:proofErr w:type="gramEnd"/>
      <w:r w:rsidR="004E0F55" w:rsidRPr="004E0F55">
        <w:t xml:space="preserve"> </w:t>
      </w:r>
      <w:hyperlink r:id="rId18" w:history="1">
        <w:r w:rsidR="004E0F55" w:rsidRPr="004E0F55">
          <w:rPr>
            <w:rStyle w:val="Hyperlink"/>
            <w:bCs/>
            <w:color w:val="704A85" w:themeColor="accent5" w:themeShade="BF"/>
            <w:sz w:val="22"/>
            <w:szCs w:val="22"/>
          </w:rPr>
          <w:t>https://en.unesco.org/commemorations/motherlanguageday</w:t>
        </w:r>
      </w:hyperlink>
    </w:p>
    <w:p w14:paraId="0366E8D1" w14:textId="4ADF14B5" w:rsidR="004E0F55" w:rsidRPr="00AE7DA8" w:rsidRDefault="004E0F55" w:rsidP="00AE7DA8">
      <w:pPr>
        <w:rPr>
          <w:bCs/>
          <w:sz w:val="22"/>
          <w:szCs w:val="22"/>
        </w:rPr>
      </w:pPr>
      <w:r>
        <w:rPr>
          <w:noProof/>
        </w:rPr>
        <w:drawing>
          <wp:anchor distT="0" distB="0" distL="114300" distR="114300" simplePos="0" relativeHeight="251706368" behindDoc="1" locked="0" layoutInCell="1" allowOverlap="1" wp14:anchorId="36088C61" wp14:editId="551BACB4">
            <wp:simplePos x="1905000" y="5972175"/>
            <wp:positionH relativeFrom="margin">
              <wp:align>center</wp:align>
            </wp:positionH>
            <wp:positionV relativeFrom="margin">
              <wp:align>bottom</wp:align>
            </wp:positionV>
            <wp:extent cx="4019550" cy="288163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019550" cy="2881630"/>
                    </a:xfrm>
                    <a:prstGeom prst="rect">
                      <a:avLst/>
                    </a:prstGeom>
                  </pic:spPr>
                </pic:pic>
              </a:graphicData>
            </a:graphic>
            <wp14:sizeRelH relativeFrom="margin">
              <wp14:pctWidth>0</wp14:pctWidth>
            </wp14:sizeRelH>
            <wp14:sizeRelV relativeFrom="margin">
              <wp14:pctHeight>0</wp14:pctHeight>
            </wp14:sizeRelV>
          </wp:anchor>
        </w:drawing>
      </w:r>
    </w:p>
    <w:p w14:paraId="51A64253" w14:textId="389518A4" w:rsidR="00AE7DA8" w:rsidRPr="00AE7DA8" w:rsidRDefault="00AE7DA8" w:rsidP="003F542A">
      <w:pPr>
        <w:rPr>
          <w:bCs/>
          <w:sz w:val="22"/>
          <w:szCs w:val="22"/>
        </w:rPr>
      </w:pPr>
    </w:p>
    <w:p w14:paraId="2DDB45BF" w14:textId="2F2E9E39" w:rsidR="00A97FF1" w:rsidRDefault="00A97FF1" w:rsidP="003F542A">
      <w:pPr>
        <w:rPr>
          <w:sz w:val="22"/>
          <w:szCs w:val="22"/>
        </w:rPr>
      </w:pPr>
    </w:p>
    <w:p w14:paraId="3E020A55" w14:textId="1561111F" w:rsidR="00106716" w:rsidRPr="00E40767" w:rsidRDefault="00106716" w:rsidP="003F542A">
      <w:pPr>
        <w:rPr>
          <w:color w:val="956AAC" w:themeColor="accent5"/>
        </w:rPr>
      </w:pPr>
    </w:p>
    <w:p w14:paraId="22834EEA" w14:textId="64BC9F98" w:rsidR="00E40767" w:rsidRPr="00E908EF" w:rsidRDefault="00E40767" w:rsidP="003F542A">
      <w:pPr>
        <w:rPr>
          <w:noProof/>
          <w:color w:val="704A85" w:themeColor="accent5" w:themeShade="BF"/>
        </w:rPr>
      </w:pPr>
    </w:p>
    <w:p w14:paraId="0FADE540" w14:textId="2D5CE28B" w:rsidR="00B9143B" w:rsidRDefault="00B9143B" w:rsidP="003F542A">
      <w:pPr>
        <w:rPr>
          <w:sz w:val="22"/>
          <w:szCs w:val="22"/>
        </w:rPr>
      </w:pPr>
    </w:p>
    <w:p w14:paraId="748A50AC" w14:textId="56CD0822" w:rsidR="00B9143B" w:rsidRDefault="00B9143B" w:rsidP="00711F80">
      <w:pPr>
        <w:rPr>
          <w:sz w:val="22"/>
          <w:szCs w:val="22"/>
        </w:rPr>
      </w:pPr>
    </w:p>
    <w:p w14:paraId="7945C380" w14:textId="02683E3A" w:rsidR="00B9143B" w:rsidRDefault="00B9143B" w:rsidP="00711F80">
      <w:pPr>
        <w:rPr>
          <w:sz w:val="22"/>
          <w:szCs w:val="22"/>
        </w:rPr>
      </w:pPr>
    </w:p>
    <w:sectPr w:rsidR="00B9143B" w:rsidSect="00391150">
      <w:footerReference w:type="default" r:id="rId20"/>
      <w:pgSz w:w="12240" w:h="15840" w:code="1"/>
      <w:pgMar w:top="720" w:right="720" w:bottom="144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591F9" w14:textId="77777777" w:rsidR="005E2DD2" w:rsidRDefault="005E2DD2">
      <w:r>
        <w:separator/>
      </w:r>
    </w:p>
  </w:endnote>
  <w:endnote w:type="continuationSeparator" w:id="0">
    <w:p w14:paraId="3C675EC4" w14:textId="77777777" w:rsidR="005E2DD2" w:rsidRDefault="005E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ewsletterTable"/>
      <w:tblW w:w="5000" w:type="pct"/>
      <w:tblInd w:w="144" w:type="dxa"/>
      <w:tblLook w:val="0660" w:firstRow="1" w:lastRow="1" w:firstColumn="0" w:lastColumn="0" w:noHBand="1" w:noVBand="1"/>
    </w:tblPr>
    <w:tblGrid>
      <w:gridCol w:w="6951"/>
      <w:gridCol w:w="421"/>
      <w:gridCol w:w="3428"/>
    </w:tblGrid>
    <w:tr w:rsidR="002873D3" w14:paraId="76B98FC5"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0759635E" w14:textId="77777777" w:rsidR="002873D3" w:rsidRDefault="002873D3">
          <w:pPr>
            <w:pStyle w:val="TableSpace"/>
          </w:pPr>
        </w:p>
      </w:tc>
      <w:tc>
        <w:tcPr>
          <w:tcW w:w="195" w:type="pct"/>
          <w:tcBorders>
            <w:top w:val="nil"/>
            <w:bottom w:val="nil"/>
          </w:tcBorders>
          <w:shd w:val="clear" w:color="auto" w:fill="auto"/>
        </w:tcPr>
        <w:p w14:paraId="0B45B4CA" w14:textId="77777777" w:rsidR="002873D3" w:rsidRDefault="002873D3">
          <w:pPr>
            <w:pStyle w:val="TableSpace"/>
          </w:pPr>
        </w:p>
      </w:tc>
      <w:tc>
        <w:tcPr>
          <w:tcW w:w="1585" w:type="pct"/>
        </w:tcPr>
        <w:p w14:paraId="0C35603C" w14:textId="77777777" w:rsidR="002873D3" w:rsidRDefault="002873D3">
          <w:pPr>
            <w:pStyle w:val="TableSpace"/>
          </w:pPr>
        </w:p>
      </w:tc>
    </w:tr>
    <w:tr w:rsidR="002873D3" w14:paraId="6B03133F" w14:textId="77777777" w:rsidTr="005D5BF5">
      <w:tc>
        <w:tcPr>
          <w:tcW w:w="3215" w:type="pct"/>
        </w:tcPr>
        <w:p w14:paraId="47CD7EB0" w14:textId="77777777" w:rsidR="002873D3" w:rsidRPr="003F1068" w:rsidRDefault="002873D3">
          <w:pPr>
            <w:pStyle w:val="Footer"/>
            <w:rPr>
              <w:sz w:val="20"/>
              <w:szCs w:val="20"/>
            </w:rPr>
          </w:pPr>
          <w:r w:rsidRPr="003F1068">
            <w:rPr>
              <w:sz w:val="20"/>
              <w:szCs w:val="20"/>
            </w:rPr>
            <w:t xml:space="preserve">Email submissions to Dr. Showers at </w:t>
          </w:r>
          <w:r>
            <w:rPr>
              <w:sz w:val="20"/>
              <w:szCs w:val="20"/>
            </w:rPr>
            <w:t>n</w:t>
          </w:r>
          <w:r w:rsidRPr="003F1068">
            <w:rPr>
              <w:sz w:val="20"/>
              <w:szCs w:val="20"/>
            </w:rPr>
            <w:t>ikia.showers@atlanta.k12.ga.us</w:t>
          </w:r>
        </w:p>
      </w:tc>
      <w:tc>
        <w:tcPr>
          <w:tcW w:w="195" w:type="pct"/>
          <w:tcBorders>
            <w:top w:val="nil"/>
            <w:bottom w:val="nil"/>
          </w:tcBorders>
          <w:shd w:val="clear" w:color="auto" w:fill="auto"/>
        </w:tcPr>
        <w:p w14:paraId="3182052C" w14:textId="77777777" w:rsidR="002873D3" w:rsidRDefault="002873D3">
          <w:pPr>
            <w:pStyle w:val="Footer"/>
          </w:pPr>
        </w:p>
      </w:tc>
      <w:tc>
        <w:tcPr>
          <w:tcW w:w="1585" w:type="pct"/>
        </w:tcPr>
        <w:p w14:paraId="640D3DA7" w14:textId="77777777" w:rsidR="002873D3" w:rsidRDefault="002873D3">
          <w:pPr>
            <w:pStyle w:val="Footer"/>
          </w:pPr>
          <w:r>
            <w:t xml:space="preserve">Page </w:t>
          </w:r>
          <w:r>
            <w:fldChar w:fldCharType="begin"/>
          </w:r>
          <w:r>
            <w:instrText xml:space="preserve"> PAGE </w:instrText>
          </w:r>
          <w:r>
            <w:fldChar w:fldCharType="separate"/>
          </w:r>
          <w:r w:rsidR="00E77286">
            <w:rPr>
              <w:noProof/>
            </w:rPr>
            <w:t>3</w:t>
          </w:r>
          <w:r>
            <w:fldChar w:fldCharType="end"/>
          </w:r>
          <w:r>
            <w:t xml:space="preserve"> of </w:t>
          </w:r>
          <w:fldSimple w:instr=" NUMPAGES ">
            <w:r w:rsidR="00E77286">
              <w:rPr>
                <w:noProof/>
              </w:rPr>
              <w:t>3</w:t>
            </w:r>
          </w:fldSimple>
        </w:p>
      </w:tc>
    </w:tr>
    <w:tr w:rsidR="002873D3" w14:paraId="35929DAC"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70064115" w14:textId="77777777" w:rsidR="002873D3" w:rsidRDefault="002873D3">
          <w:pPr>
            <w:pStyle w:val="TableSpace"/>
          </w:pPr>
        </w:p>
      </w:tc>
      <w:tc>
        <w:tcPr>
          <w:tcW w:w="195" w:type="pct"/>
          <w:tcBorders>
            <w:top w:val="nil"/>
            <w:bottom w:val="nil"/>
          </w:tcBorders>
          <w:shd w:val="clear" w:color="auto" w:fill="auto"/>
        </w:tcPr>
        <w:p w14:paraId="3AFBC3BB" w14:textId="77777777" w:rsidR="002873D3" w:rsidRDefault="002873D3">
          <w:pPr>
            <w:pStyle w:val="TableSpace"/>
          </w:pPr>
        </w:p>
      </w:tc>
      <w:tc>
        <w:tcPr>
          <w:tcW w:w="1585" w:type="pct"/>
        </w:tcPr>
        <w:p w14:paraId="6790B592" w14:textId="77777777" w:rsidR="002873D3" w:rsidRDefault="002873D3">
          <w:pPr>
            <w:pStyle w:val="TableSpace"/>
          </w:pPr>
        </w:p>
      </w:tc>
    </w:tr>
  </w:tbl>
  <w:p w14:paraId="54B79E15" w14:textId="77777777" w:rsidR="002873D3" w:rsidRDefault="002873D3">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DFF7A" w14:textId="77777777" w:rsidR="005E2DD2" w:rsidRDefault="005E2DD2">
      <w:r>
        <w:separator/>
      </w:r>
    </w:p>
  </w:footnote>
  <w:footnote w:type="continuationSeparator" w:id="0">
    <w:p w14:paraId="4ED137AD" w14:textId="77777777" w:rsidR="005E2DD2" w:rsidRDefault="005E2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404F6"/>
    <w:multiLevelType w:val="hybridMultilevel"/>
    <w:tmpl w:val="0990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05130"/>
    <w:multiLevelType w:val="hybridMultilevel"/>
    <w:tmpl w:val="DD46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729F1"/>
    <w:multiLevelType w:val="hybridMultilevel"/>
    <w:tmpl w:val="AB64C94E"/>
    <w:lvl w:ilvl="0" w:tplc="2B18BD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95EA9"/>
    <w:multiLevelType w:val="multilevel"/>
    <w:tmpl w:val="6EE0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13830"/>
    <w:multiLevelType w:val="hybridMultilevel"/>
    <w:tmpl w:val="89D4F69A"/>
    <w:lvl w:ilvl="0" w:tplc="E174D4FC">
      <w:start w:val="4"/>
      <w:numFmt w:val="bullet"/>
      <w:lvlText w:val=""/>
      <w:lvlJc w:val="left"/>
      <w:pPr>
        <w:ind w:left="720" w:hanging="360"/>
      </w:pPr>
      <w:rPr>
        <w:rFonts w:ascii="Symbol" w:eastAsiaTheme="minorEastAsia" w:hAnsi="Symbol"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9B"/>
    <w:rsid w:val="00003572"/>
    <w:rsid w:val="00004F67"/>
    <w:rsid w:val="00022522"/>
    <w:rsid w:val="00022B5A"/>
    <w:rsid w:val="00030222"/>
    <w:rsid w:val="0006092E"/>
    <w:rsid w:val="000A3CD6"/>
    <w:rsid w:val="000B087C"/>
    <w:rsid w:val="000B109B"/>
    <w:rsid w:val="000E6CE3"/>
    <w:rsid w:val="000F4806"/>
    <w:rsid w:val="000F6F81"/>
    <w:rsid w:val="00102F68"/>
    <w:rsid w:val="001033CF"/>
    <w:rsid w:val="00106716"/>
    <w:rsid w:val="001131FD"/>
    <w:rsid w:val="00116757"/>
    <w:rsid w:val="0012321C"/>
    <w:rsid w:val="0012344A"/>
    <w:rsid w:val="001271F3"/>
    <w:rsid w:val="00133D87"/>
    <w:rsid w:val="0013613A"/>
    <w:rsid w:val="00184CE5"/>
    <w:rsid w:val="001B21E1"/>
    <w:rsid w:val="001D17CB"/>
    <w:rsid w:val="001D1AF3"/>
    <w:rsid w:val="001D644E"/>
    <w:rsid w:val="001D7278"/>
    <w:rsid w:val="001E78CA"/>
    <w:rsid w:val="00202793"/>
    <w:rsid w:val="0020411A"/>
    <w:rsid w:val="00211B3E"/>
    <w:rsid w:val="00240ACA"/>
    <w:rsid w:val="0024113A"/>
    <w:rsid w:val="002473E4"/>
    <w:rsid w:val="00262887"/>
    <w:rsid w:val="002820E0"/>
    <w:rsid w:val="0028291D"/>
    <w:rsid w:val="00284D3A"/>
    <w:rsid w:val="002873D3"/>
    <w:rsid w:val="00287C5B"/>
    <w:rsid w:val="00292062"/>
    <w:rsid w:val="002B4908"/>
    <w:rsid w:val="002B634F"/>
    <w:rsid w:val="002C0C22"/>
    <w:rsid w:val="002D205D"/>
    <w:rsid w:val="002D4CBE"/>
    <w:rsid w:val="002D5C81"/>
    <w:rsid w:val="002F0A8F"/>
    <w:rsid w:val="00300525"/>
    <w:rsid w:val="00300F60"/>
    <w:rsid w:val="00301867"/>
    <w:rsid w:val="00305BCD"/>
    <w:rsid w:val="00321431"/>
    <w:rsid w:val="00326B36"/>
    <w:rsid w:val="00352DDD"/>
    <w:rsid w:val="00352DDF"/>
    <w:rsid w:val="00363704"/>
    <w:rsid w:val="003673F5"/>
    <w:rsid w:val="00371874"/>
    <w:rsid w:val="00391150"/>
    <w:rsid w:val="003A096E"/>
    <w:rsid w:val="003A0BB5"/>
    <w:rsid w:val="003B6A30"/>
    <w:rsid w:val="003C0489"/>
    <w:rsid w:val="003E6AE1"/>
    <w:rsid w:val="003F1068"/>
    <w:rsid w:val="003F4BBA"/>
    <w:rsid w:val="003F542A"/>
    <w:rsid w:val="00420891"/>
    <w:rsid w:val="00427BDD"/>
    <w:rsid w:val="00430234"/>
    <w:rsid w:val="004405E9"/>
    <w:rsid w:val="00442646"/>
    <w:rsid w:val="00455773"/>
    <w:rsid w:val="004607AA"/>
    <w:rsid w:val="0046320A"/>
    <w:rsid w:val="00472AC9"/>
    <w:rsid w:val="004E0F55"/>
    <w:rsid w:val="004F279A"/>
    <w:rsid w:val="004F33D1"/>
    <w:rsid w:val="004F5549"/>
    <w:rsid w:val="004F5D2F"/>
    <w:rsid w:val="00504A08"/>
    <w:rsid w:val="00506378"/>
    <w:rsid w:val="005203C5"/>
    <w:rsid w:val="00530009"/>
    <w:rsid w:val="00544F40"/>
    <w:rsid w:val="00576AAA"/>
    <w:rsid w:val="005A0190"/>
    <w:rsid w:val="005A584B"/>
    <w:rsid w:val="005B0B58"/>
    <w:rsid w:val="005B6335"/>
    <w:rsid w:val="005D5BF5"/>
    <w:rsid w:val="005E2DD2"/>
    <w:rsid w:val="005F0588"/>
    <w:rsid w:val="00645CDD"/>
    <w:rsid w:val="00651FBD"/>
    <w:rsid w:val="00656D7A"/>
    <w:rsid w:val="006605AE"/>
    <w:rsid w:val="006665D9"/>
    <w:rsid w:val="00667AE0"/>
    <w:rsid w:val="00694E61"/>
    <w:rsid w:val="006A7408"/>
    <w:rsid w:val="006B187A"/>
    <w:rsid w:val="006C3601"/>
    <w:rsid w:val="006D6D37"/>
    <w:rsid w:val="006E2AE8"/>
    <w:rsid w:val="006E4380"/>
    <w:rsid w:val="006E70E2"/>
    <w:rsid w:val="00707F09"/>
    <w:rsid w:val="00711F80"/>
    <w:rsid w:val="00712018"/>
    <w:rsid w:val="00720C12"/>
    <w:rsid w:val="007407E2"/>
    <w:rsid w:val="007440F2"/>
    <w:rsid w:val="0077329D"/>
    <w:rsid w:val="007749FA"/>
    <w:rsid w:val="00780B99"/>
    <w:rsid w:val="00786C8B"/>
    <w:rsid w:val="00797B0A"/>
    <w:rsid w:val="007A28C2"/>
    <w:rsid w:val="007B07A6"/>
    <w:rsid w:val="007B1444"/>
    <w:rsid w:val="007C39CD"/>
    <w:rsid w:val="007C4712"/>
    <w:rsid w:val="007D6E2D"/>
    <w:rsid w:val="008116C1"/>
    <w:rsid w:val="00824836"/>
    <w:rsid w:val="00867C51"/>
    <w:rsid w:val="00885AA7"/>
    <w:rsid w:val="00896E7D"/>
    <w:rsid w:val="008A3DF8"/>
    <w:rsid w:val="008E77EA"/>
    <w:rsid w:val="008F2518"/>
    <w:rsid w:val="00913833"/>
    <w:rsid w:val="0093519C"/>
    <w:rsid w:val="00941C2B"/>
    <w:rsid w:val="0094741D"/>
    <w:rsid w:val="009A740D"/>
    <w:rsid w:val="009B0B97"/>
    <w:rsid w:val="009C0674"/>
    <w:rsid w:val="009C3F52"/>
    <w:rsid w:val="009C4F86"/>
    <w:rsid w:val="009F089B"/>
    <w:rsid w:val="009F647A"/>
    <w:rsid w:val="009F7AD7"/>
    <w:rsid w:val="00A0720F"/>
    <w:rsid w:val="00A22250"/>
    <w:rsid w:val="00A26472"/>
    <w:rsid w:val="00A3277E"/>
    <w:rsid w:val="00A332AC"/>
    <w:rsid w:val="00A34922"/>
    <w:rsid w:val="00A609EA"/>
    <w:rsid w:val="00A97FF1"/>
    <w:rsid w:val="00AA6C62"/>
    <w:rsid w:val="00AC07CC"/>
    <w:rsid w:val="00AC5EE1"/>
    <w:rsid w:val="00AC5F3D"/>
    <w:rsid w:val="00AD2110"/>
    <w:rsid w:val="00AE7DA8"/>
    <w:rsid w:val="00B15B94"/>
    <w:rsid w:val="00B22500"/>
    <w:rsid w:val="00B5103A"/>
    <w:rsid w:val="00B55821"/>
    <w:rsid w:val="00B607A1"/>
    <w:rsid w:val="00B64372"/>
    <w:rsid w:val="00B6577E"/>
    <w:rsid w:val="00B901DA"/>
    <w:rsid w:val="00B90FE8"/>
    <w:rsid w:val="00B9143B"/>
    <w:rsid w:val="00BC0A12"/>
    <w:rsid w:val="00BD3CFD"/>
    <w:rsid w:val="00BF296E"/>
    <w:rsid w:val="00BF6974"/>
    <w:rsid w:val="00C0038D"/>
    <w:rsid w:val="00C06EAD"/>
    <w:rsid w:val="00C74435"/>
    <w:rsid w:val="00C91FF4"/>
    <w:rsid w:val="00CB06DB"/>
    <w:rsid w:val="00CD76F4"/>
    <w:rsid w:val="00D002F0"/>
    <w:rsid w:val="00D035C7"/>
    <w:rsid w:val="00D045D8"/>
    <w:rsid w:val="00D06163"/>
    <w:rsid w:val="00D1330E"/>
    <w:rsid w:val="00D20CC2"/>
    <w:rsid w:val="00D30E88"/>
    <w:rsid w:val="00D3147A"/>
    <w:rsid w:val="00D32517"/>
    <w:rsid w:val="00D4632F"/>
    <w:rsid w:val="00D50750"/>
    <w:rsid w:val="00D55AA0"/>
    <w:rsid w:val="00D72A37"/>
    <w:rsid w:val="00D91F2B"/>
    <w:rsid w:val="00D951F5"/>
    <w:rsid w:val="00D96031"/>
    <w:rsid w:val="00DB3D11"/>
    <w:rsid w:val="00DC65B5"/>
    <w:rsid w:val="00DD2739"/>
    <w:rsid w:val="00DD295D"/>
    <w:rsid w:val="00DE06DA"/>
    <w:rsid w:val="00E07D6E"/>
    <w:rsid w:val="00E07F91"/>
    <w:rsid w:val="00E12ADA"/>
    <w:rsid w:val="00E13CC5"/>
    <w:rsid w:val="00E345B3"/>
    <w:rsid w:val="00E36617"/>
    <w:rsid w:val="00E40767"/>
    <w:rsid w:val="00E450CE"/>
    <w:rsid w:val="00E755A8"/>
    <w:rsid w:val="00E76399"/>
    <w:rsid w:val="00E77286"/>
    <w:rsid w:val="00E85A4C"/>
    <w:rsid w:val="00E9075C"/>
    <w:rsid w:val="00E908EF"/>
    <w:rsid w:val="00EC4C91"/>
    <w:rsid w:val="00F20D05"/>
    <w:rsid w:val="00F23F63"/>
    <w:rsid w:val="00F438CF"/>
    <w:rsid w:val="00F52987"/>
    <w:rsid w:val="00F6586C"/>
    <w:rsid w:val="00FA3DD2"/>
    <w:rsid w:val="00FC198E"/>
    <w:rsid w:val="00FD7BDF"/>
    <w:rsid w:val="00FE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15E24"/>
  <w15:chartTrackingRefBased/>
  <w15:docId w15:val="{C528A29B-E639-495F-B5DB-575965A2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068"/>
    <w:rPr>
      <w:sz w:val="24"/>
      <w:szCs w:val="24"/>
    </w:rPr>
  </w:style>
  <w:style w:type="paragraph" w:styleId="Heading1">
    <w:name w:val="heading 1"/>
    <w:basedOn w:val="Normal"/>
    <w:next w:val="Normal"/>
    <w:link w:val="Heading1Char"/>
    <w:uiPriority w:val="9"/>
    <w:qFormat/>
    <w:rsid w:val="003F106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F106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106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10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10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10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1068"/>
    <w:pPr>
      <w:spacing w:before="240" w:after="60"/>
      <w:outlineLvl w:val="6"/>
    </w:pPr>
  </w:style>
  <w:style w:type="paragraph" w:styleId="Heading8">
    <w:name w:val="heading 8"/>
    <w:basedOn w:val="Normal"/>
    <w:next w:val="Normal"/>
    <w:link w:val="Heading8Char"/>
    <w:uiPriority w:val="9"/>
    <w:semiHidden/>
    <w:unhideWhenUsed/>
    <w:qFormat/>
    <w:rsid w:val="003F1068"/>
    <w:pPr>
      <w:spacing w:before="240" w:after="60"/>
      <w:outlineLvl w:val="7"/>
    </w:pPr>
    <w:rPr>
      <w:i/>
      <w:iCs/>
    </w:rPr>
  </w:style>
  <w:style w:type="paragraph" w:styleId="Heading9">
    <w:name w:val="heading 9"/>
    <w:basedOn w:val="Normal"/>
    <w:next w:val="Normal"/>
    <w:link w:val="Heading9Char"/>
    <w:uiPriority w:val="9"/>
    <w:semiHidden/>
    <w:unhideWhenUsed/>
    <w:qFormat/>
    <w:rsid w:val="003F106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line="80" w:lineRule="exact"/>
    </w:pPr>
  </w:style>
  <w:style w:type="paragraph" w:customStyle="1" w:styleId="Photo">
    <w:name w:val="Photo"/>
    <w:basedOn w:val="Normal"/>
    <w:uiPriority w:val="2"/>
    <w:pPr>
      <w:spacing w:after="360"/>
      <w:jc w:val="center"/>
    </w:pPr>
  </w:style>
  <w:style w:type="character" w:customStyle="1" w:styleId="Heading3Char">
    <w:name w:val="Heading 3 Char"/>
    <w:basedOn w:val="DefaultParagraphFont"/>
    <w:link w:val="Heading3"/>
    <w:uiPriority w:val="9"/>
    <w:semiHidden/>
    <w:rsid w:val="003F1068"/>
    <w:rPr>
      <w:rFonts w:asciiTheme="majorHAnsi" w:eastAsiaTheme="majorEastAsia" w:hAnsiTheme="majorHAnsi"/>
      <w:b/>
      <w:bCs/>
      <w:sz w:val="26"/>
      <w:szCs w:val="26"/>
    </w:rPr>
  </w:style>
  <w:style w:type="paragraph" w:styleId="Footer">
    <w:name w:val="footer"/>
    <w:basedOn w:val="Normal"/>
    <w:link w:val="FooterChar"/>
    <w:uiPriority w:val="99"/>
    <w:unhideWhenUsed/>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next w:val="Normal"/>
    <w:link w:val="TitleChar"/>
    <w:uiPriority w:val="10"/>
    <w:qFormat/>
    <w:rsid w:val="003F106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1068"/>
    <w:rPr>
      <w:rFonts w:asciiTheme="majorHAnsi" w:eastAsiaTheme="majorEastAsia" w:hAnsiTheme="majorHAnsi"/>
      <w:b/>
      <w:bCs/>
      <w:kern w:val="28"/>
      <w:sz w:val="32"/>
      <w:szCs w:val="32"/>
    </w:rPr>
  </w:style>
  <w:style w:type="paragraph" w:styleId="NoSpacing">
    <w:name w:val="No Spacing"/>
    <w:basedOn w:val="Normal"/>
    <w:uiPriority w:val="1"/>
    <w:qFormat/>
    <w:rsid w:val="003F1068"/>
    <w:rPr>
      <w:szCs w:val="3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3F1068"/>
    <w:rPr>
      <w:b/>
      <w:bCs/>
      <w:sz w:val="28"/>
      <w:szCs w:val="28"/>
    </w:rPr>
  </w:style>
  <w:style w:type="character" w:customStyle="1" w:styleId="Heading5Char">
    <w:name w:val="Heading 5 Char"/>
    <w:basedOn w:val="DefaultParagraphFont"/>
    <w:link w:val="Heading5"/>
    <w:uiPriority w:val="9"/>
    <w:semiHidden/>
    <w:rsid w:val="003F1068"/>
    <w:rPr>
      <w:b/>
      <w:bCs/>
      <w:i/>
      <w:iCs/>
      <w:sz w:val="26"/>
      <w:szCs w:val="26"/>
    </w:rPr>
  </w:style>
  <w:style w:type="character" w:customStyle="1" w:styleId="Heading6Char">
    <w:name w:val="Heading 6 Char"/>
    <w:basedOn w:val="DefaultParagraphFont"/>
    <w:link w:val="Heading6"/>
    <w:uiPriority w:val="9"/>
    <w:semiHidden/>
    <w:rsid w:val="003F1068"/>
    <w:rPr>
      <w:b/>
      <w:bCs/>
    </w:rPr>
  </w:style>
  <w:style w:type="character" w:customStyle="1" w:styleId="Heading1Char">
    <w:name w:val="Heading 1 Char"/>
    <w:basedOn w:val="DefaultParagraphFont"/>
    <w:link w:val="Heading1"/>
    <w:uiPriority w:val="9"/>
    <w:rsid w:val="003F106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F1068"/>
    <w:rPr>
      <w:rFonts w:asciiTheme="majorHAnsi" w:eastAsiaTheme="majorEastAsia" w:hAnsiTheme="majorHAnsi"/>
      <w:b/>
      <w:bCs/>
      <w:i/>
      <w:iCs/>
      <w:sz w:val="28"/>
      <w:szCs w:val="28"/>
    </w:rPr>
  </w:style>
  <w:style w:type="character" w:customStyle="1" w:styleId="Heading7Char">
    <w:name w:val="Heading 7 Char"/>
    <w:basedOn w:val="DefaultParagraphFont"/>
    <w:link w:val="Heading7"/>
    <w:uiPriority w:val="9"/>
    <w:semiHidden/>
    <w:rsid w:val="003F1068"/>
    <w:rPr>
      <w:sz w:val="24"/>
      <w:szCs w:val="24"/>
    </w:rPr>
  </w:style>
  <w:style w:type="character" w:customStyle="1" w:styleId="Heading8Char">
    <w:name w:val="Heading 8 Char"/>
    <w:basedOn w:val="DefaultParagraphFont"/>
    <w:link w:val="Heading8"/>
    <w:uiPriority w:val="9"/>
    <w:semiHidden/>
    <w:rsid w:val="003F1068"/>
    <w:rPr>
      <w:i/>
      <w:iCs/>
      <w:sz w:val="24"/>
      <w:szCs w:val="24"/>
    </w:rPr>
  </w:style>
  <w:style w:type="character" w:customStyle="1" w:styleId="Heading9Char">
    <w:name w:val="Heading 9 Char"/>
    <w:basedOn w:val="DefaultParagraphFont"/>
    <w:link w:val="Heading9"/>
    <w:uiPriority w:val="9"/>
    <w:semiHidden/>
    <w:rsid w:val="003F1068"/>
    <w:rPr>
      <w:rFonts w:asciiTheme="majorHAnsi" w:eastAsiaTheme="majorEastAsia" w:hAnsiTheme="majorHAnsi"/>
    </w:rPr>
  </w:style>
  <w:style w:type="paragraph" w:styleId="Caption">
    <w:name w:val="caption"/>
    <w:basedOn w:val="Normal"/>
    <w:next w:val="Normal"/>
    <w:uiPriority w:val="35"/>
    <w:semiHidden/>
    <w:unhideWhenUsed/>
    <w:rsid w:val="003F1068"/>
    <w:rPr>
      <w:b/>
      <w:bCs/>
      <w:caps/>
      <w:sz w:val="16"/>
      <w:szCs w:val="16"/>
    </w:rPr>
  </w:style>
  <w:style w:type="paragraph" w:styleId="Subtitle">
    <w:name w:val="Subtitle"/>
    <w:basedOn w:val="Normal"/>
    <w:next w:val="Normal"/>
    <w:link w:val="SubtitleChar"/>
    <w:uiPriority w:val="11"/>
    <w:qFormat/>
    <w:rsid w:val="003F106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F1068"/>
    <w:rPr>
      <w:rFonts w:asciiTheme="majorHAnsi" w:eastAsiaTheme="majorEastAsia" w:hAnsiTheme="majorHAnsi" w:cstheme="majorBidi"/>
      <w:sz w:val="24"/>
      <w:szCs w:val="24"/>
    </w:rPr>
  </w:style>
  <w:style w:type="character" w:styleId="Strong">
    <w:name w:val="Strong"/>
    <w:basedOn w:val="DefaultParagraphFont"/>
    <w:uiPriority w:val="22"/>
    <w:qFormat/>
    <w:rsid w:val="003F1068"/>
    <w:rPr>
      <w:b/>
      <w:bCs/>
    </w:rPr>
  </w:style>
  <w:style w:type="character" w:styleId="Emphasis">
    <w:name w:val="Emphasis"/>
    <w:basedOn w:val="DefaultParagraphFont"/>
    <w:uiPriority w:val="20"/>
    <w:qFormat/>
    <w:rsid w:val="003F1068"/>
    <w:rPr>
      <w:rFonts w:asciiTheme="minorHAnsi" w:hAnsiTheme="minorHAnsi"/>
      <w:b/>
      <w:i/>
      <w:iCs/>
    </w:rPr>
  </w:style>
  <w:style w:type="paragraph" w:styleId="Quote">
    <w:name w:val="Quote"/>
    <w:basedOn w:val="Normal"/>
    <w:next w:val="Normal"/>
    <w:link w:val="QuoteChar"/>
    <w:uiPriority w:val="29"/>
    <w:qFormat/>
    <w:rsid w:val="003F1068"/>
    <w:rPr>
      <w:i/>
    </w:rPr>
  </w:style>
  <w:style w:type="character" w:customStyle="1" w:styleId="QuoteChar">
    <w:name w:val="Quote Char"/>
    <w:basedOn w:val="DefaultParagraphFont"/>
    <w:link w:val="Quote"/>
    <w:uiPriority w:val="29"/>
    <w:rsid w:val="003F1068"/>
    <w:rPr>
      <w:i/>
      <w:sz w:val="24"/>
      <w:szCs w:val="24"/>
    </w:rPr>
  </w:style>
  <w:style w:type="paragraph" w:styleId="IntenseQuote">
    <w:name w:val="Intense Quote"/>
    <w:basedOn w:val="Normal"/>
    <w:next w:val="Normal"/>
    <w:link w:val="IntenseQuoteChar"/>
    <w:uiPriority w:val="30"/>
    <w:qFormat/>
    <w:rsid w:val="003F1068"/>
    <w:pPr>
      <w:ind w:left="720" w:right="720"/>
    </w:pPr>
    <w:rPr>
      <w:b/>
      <w:i/>
      <w:szCs w:val="22"/>
    </w:rPr>
  </w:style>
  <w:style w:type="character" w:customStyle="1" w:styleId="IntenseQuoteChar">
    <w:name w:val="Intense Quote Char"/>
    <w:basedOn w:val="DefaultParagraphFont"/>
    <w:link w:val="IntenseQuote"/>
    <w:uiPriority w:val="30"/>
    <w:rsid w:val="003F1068"/>
    <w:rPr>
      <w:b/>
      <w:i/>
      <w:sz w:val="24"/>
    </w:rPr>
  </w:style>
  <w:style w:type="character" w:styleId="SubtleEmphasis">
    <w:name w:val="Subtle Emphasis"/>
    <w:uiPriority w:val="19"/>
    <w:qFormat/>
    <w:rsid w:val="003F1068"/>
    <w:rPr>
      <w:i/>
      <w:color w:val="5A5A5A" w:themeColor="text1" w:themeTint="A5"/>
    </w:rPr>
  </w:style>
  <w:style w:type="character" w:styleId="IntenseEmphasis">
    <w:name w:val="Intense Emphasis"/>
    <w:basedOn w:val="DefaultParagraphFont"/>
    <w:uiPriority w:val="21"/>
    <w:qFormat/>
    <w:rsid w:val="003F1068"/>
    <w:rPr>
      <w:b/>
      <w:i/>
      <w:sz w:val="24"/>
      <w:szCs w:val="24"/>
      <w:u w:val="single"/>
    </w:rPr>
  </w:style>
  <w:style w:type="character" w:styleId="SubtleReference">
    <w:name w:val="Subtle Reference"/>
    <w:basedOn w:val="DefaultParagraphFont"/>
    <w:uiPriority w:val="31"/>
    <w:qFormat/>
    <w:rsid w:val="003F1068"/>
    <w:rPr>
      <w:sz w:val="24"/>
      <w:szCs w:val="24"/>
      <w:u w:val="single"/>
    </w:rPr>
  </w:style>
  <w:style w:type="character" w:styleId="IntenseReference">
    <w:name w:val="Intense Reference"/>
    <w:basedOn w:val="DefaultParagraphFont"/>
    <w:uiPriority w:val="32"/>
    <w:qFormat/>
    <w:rsid w:val="003F1068"/>
    <w:rPr>
      <w:b/>
      <w:sz w:val="24"/>
      <w:u w:val="single"/>
    </w:rPr>
  </w:style>
  <w:style w:type="character" w:styleId="BookTitle">
    <w:name w:val="Book Title"/>
    <w:basedOn w:val="DefaultParagraphFont"/>
    <w:uiPriority w:val="33"/>
    <w:qFormat/>
    <w:rsid w:val="003F106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1068"/>
    <w:pPr>
      <w:outlineLvl w:val="9"/>
    </w:pPr>
  </w:style>
  <w:style w:type="paragraph" w:styleId="ListParagraph">
    <w:name w:val="List Paragraph"/>
    <w:basedOn w:val="Normal"/>
    <w:uiPriority w:val="34"/>
    <w:qFormat/>
    <w:rsid w:val="003F1068"/>
    <w:pPr>
      <w:ind w:left="720"/>
      <w:contextualSpacing/>
    </w:pPr>
  </w:style>
  <w:style w:type="character" w:styleId="Hyperlink">
    <w:name w:val="Hyperlink"/>
    <w:basedOn w:val="DefaultParagraphFont"/>
    <w:uiPriority w:val="99"/>
    <w:unhideWhenUsed/>
    <w:rsid w:val="00300F60"/>
    <w:rPr>
      <w:color w:val="199BD0" w:themeColor="hyperlink"/>
      <w:u w:val="single"/>
    </w:rPr>
  </w:style>
  <w:style w:type="paragraph" w:styleId="BalloonText">
    <w:name w:val="Balloon Text"/>
    <w:basedOn w:val="Normal"/>
    <w:link w:val="BalloonTextChar"/>
    <w:uiPriority w:val="99"/>
    <w:semiHidden/>
    <w:unhideWhenUsed/>
    <w:rsid w:val="00B51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03A"/>
    <w:rPr>
      <w:rFonts w:ascii="Segoe UI" w:hAnsi="Segoe UI" w:cs="Segoe UI"/>
      <w:sz w:val="18"/>
      <w:szCs w:val="18"/>
    </w:rPr>
  </w:style>
  <w:style w:type="table" w:styleId="PlainTable1">
    <w:name w:val="Plain Table 1"/>
    <w:basedOn w:val="TableNormal"/>
    <w:uiPriority w:val="40"/>
    <w:rsid w:val="002D4C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D17CB"/>
    <w:rPr>
      <w:sz w:val="16"/>
      <w:szCs w:val="16"/>
    </w:rPr>
  </w:style>
  <w:style w:type="paragraph" w:styleId="CommentText">
    <w:name w:val="annotation text"/>
    <w:basedOn w:val="Normal"/>
    <w:link w:val="CommentTextChar"/>
    <w:uiPriority w:val="99"/>
    <w:semiHidden/>
    <w:unhideWhenUsed/>
    <w:rsid w:val="001D17CB"/>
    <w:rPr>
      <w:sz w:val="20"/>
      <w:szCs w:val="20"/>
    </w:rPr>
  </w:style>
  <w:style w:type="character" w:customStyle="1" w:styleId="CommentTextChar">
    <w:name w:val="Comment Text Char"/>
    <w:basedOn w:val="DefaultParagraphFont"/>
    <w:link w:val="CommentText"/>
    <w:uiPriority w:val="99"/>
    <w:semiHidden/>
    <w:rsid w:val="001D17CB"/>
    <w:rPr>
      <w:sz w:val="20"/>
      <w:szCs w:val="20"/>
    </w:rPr>
  </w:style>
  <w:style w:type="paragraph" w:styleId="CommentSubject">
    <w:name w:val="annotation subject"/>
    <w:basedOn w:val="CommentText"/>
    <w:next w:val="CommentText"/>
    <w:link w:val="CommentSubjectChar"/>
    <w:uiPriority w:val="99"/>
    <w:semiHidden/>
    <w:unhideWhenUsed/>
    <w:rsid w:val="001D17CB"/>
    <w:rPr>
      <w:b/>
      <w:bCs/>
    </w:rPr>
  </w:style>
  <w:style w:type="character" w:customStyle="1" w:styleId="CommentSubjectChar">
    <w:name w:val="Comment Subject Char"/>
    <w:basedOn w:val="CommentTextChar"/>
    <w:link w:val="CommentSubject"/>
    <w:uiPriority w:val="99"/>
    <w:semiHidden/>
    <w:rsid w:val="001D17CB"/>
    <w:rPr>
      <w:b/>
      <w:bCs/>
      <w:sz w:val="20"/>
      <w:szCs w:val="20"/>
    </w:rPr>
  </w:style>
  <w:style w:type="paragraph" w:styleId="Revision">
    <w:name w:val="Revision"/>
    <w:hidden/>
    <w:uiPriority w:val="99"/>
    <w:semiHidden/>
    <w:rsid w:val="001D17CB"/>
    <w:rPr>
      <w:sz w:val="24"/>
      <w:szCs w:val="24"/>
    </w:rPr>
  </w:style>
  <w:style w:type="table" w:customStyle="1" w:styleId="PlainTable11">
    <w:name w:val="Plain Table 11"/>
    <w:basedOn w:val="TableNormal"/>
    <w:next w:val="PlainTable1"/>
    <w:uiPriority w:val="40"/>
    <w:rsid w:val="00AC5F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DE06DA"/>
    <w:tblPr>
      <w:tblStyleRowBandSize w:val="1"/>
      <w:tblStyleColBandSize w:val="1"/>
      <w:tblBorders>
        <w:top w:val="single" w:sz="4" w:space="0" w:color="BFA5CD" w:themeColor="accent5" w:themeTint="99"/>
        <w:left w:val="single" w:sz="4" w:space="0" w:color="BFA5CD" w:themeColor="accent5" w:themeTint="99"/>
        <w:bottom w:val="single" w:sz="4" w:space="0" w:color="BFA5CD" w:themeColor="accent5" w:themeTint="99"/>
        <w:right w:val="single" w:sz="4" w:space="0" w:color="BFA5CD" w:themeColor="accent5" w:themeTint="99"/>
        <w:insideH w:val="single" w:sz="4" w:space="0" w:color="BFA5CD" w:themeColor="accent5" w:themeTint="99"/>
        <w:insideV w:val="single" w:sz="4" w:space="0" w:color="BFA5CD" w:themeColor="accent5" w:themeTint="99"/>
      </w:tblBorders>
    </w:tblPr>
    <w:tblStylePr w:type="firstRow">
      <w:rPr>
        <w:b/>
        <w:bCs/>
        <w:color w:val="FFFFFF" w:themeColor="background1"/>
      </w:rPr>
      <w:tblPr/>
      <w:tcPr>
        <w:tcBorders>
          <w:top w:val="single" w:sz="4" w:space="0" w:color="956AAC" w:themeColor="accent5"/>
          <w:left w:val="single" w:sz="4" w:space="0" w:color="956AAC" w:themeColor="accent5"/>
          <w:bottom w:val="single" w:sz="4" w:space="0" w:color="956AAC" w:themeColor="accent5"/>
          <w:right w:val="single" w:sz="4" w:space="0" w:color="956AAC" w:themeColor="accent5"/>
          <w:insideH w:val="nil"/>
          <w:insideV w:val="nil"/>
        </w:tcBorders>
        <w:shd w:val="clear" w:color="auto" w:fill="956AAC" w:themeFill="accent5"/>
      </w:tcPr>
    </w:tblStylePr>
    <w:tblStylePr w:type="lastRow">
      <w:rPr>
        <w:b/>
        <w:bCs/>
      </w:rPr>
      <w:tblPr/>
      <w:tcPr>
        <w:tcBorders>
          <w:top w:val="double" w:sz="4" w:space="0" w:color="956AAC" w:themeColor="accent5"/>
        </w:tcBorders>
      </w:tcPr>
    </w:tblStylePr>
    <w:tblStylePr w:type="firstCol">
      <w:rPr>
        <w:b/>
        <w:bCs/>
      </w:rPr>
    </w:tblStylePr>
    <w:tblStylePr w:type="lastCol">
      <w:rPr>
        <w:b/>
        <w:bCs/>
      </w:rPr>
    </w:tblStylePr>
    <w:tblStylePr w:type="band1Vert">
      <w:tblPr/>
      <w:tcPr>
        <w:shd w:val="clear" w:color="auto" w:fill="E9E1EE" w:themeFill="accent5" w:themeFillTint="33"/>
      </w:tcPr>
    </w:tblStylePr>
    <w:tblStylePr w:type="band1Horz">
      <w:tblPr/>
      <w:tcPr>
        <w:shd w:val="clear" w:color="auto" w:fill="E9E1EE" w:themeFill="accent5" w:themeFillTint="33"/>
      </w:tcPr>
    </w:tblStylePr>
  </w:style>
  <w:style w:type="table" w:styleId="ListTable3-Accent5">
    <w:name w:val="List Table 3 Accent 5"/>
    <w:basedOn w:val="TableNormal"/>
    <w:uiPriority w:val="48"/>
    <w:rsid w:val="00DE06DA"/>
    <w:tblPr>
      <w:tblStyleRowBandSize w:val="1"/>
      <w:tblStyleColBandSize w:val="1"/>
      <w:tblBorders>
        <w:top w:val="single" w:sz="4" w:space="0" w:color="956AAC" w:themeColor="accent5"/>
        <w:left w:val="single" w:sz="4" w:space="0" w:color="956AAC" w:themeColor="accent5"/>
        <w:bottom w:val="single" w:sz="4" w:space="0" w:color="956AAC" w:themeColor="accent5"/>
        <w:right w:val="single" w:sz="4" w:space="0" w:color="956AAC" w:themeColor="accent5"/>
      </w:tblBorders>
    </w:tblPr>
    <w:tblStylePr w:type="firstRow">
      <w:rPr>
        <w:b/>
        <w:bCs/>
        <w:color w:val="FFFFFF" w:themeColor="background1"/>
      </w:rPr>
      <w:tblPr/>
      <w:tcPr>
        <w:shd w:val="clear" w:color="auto" w:fill="956AAC" w:themeFill="accent5"/>
      </w:tcPr>
    </w:tblStylePr>
    <w:tblStylePr w:type="lastRow">
      <w:rPr>
        <w:b/>
        <w:bCs/>
      </w:rPr>
      <w:tblPr/>
      <w:tcPr>
        <w:tcBorders>
          <w:top w:val="double" w:sz="4" w:space="0" w:color="956AA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AAC" w:themeColor="accent5"/>
          <w:right w:val="single" w:sz="4" w:space="0" w:color="956AAC" w:themeColor="accent5"/>
        </w:tcBorders>
      </w:tcPr>
    </w:tblStylePr>
    <w:tblStylePr w:type="band1Horz">
      <w:tblPr/>
      <w:tcPr>
        <w:tcBorders>
          <w:top w:val="single" w:sz="4" w:space="0" w:color="956AAC" w:themeColor="accent5"/>
          <w:bottom w:val="single" w:sz="4" w:space="0" w:color="956AA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AAC" w:themeColor="accent5"/>
          <w:left w:val="nil"/>
        </w:tcBorders>
      </w:tcPr>
    </w:tblStylePr>
    <w:tblStylePr w:type="swCell">
      <w:tblPr/>
      <w:tcPr>
        <w:tcBorders>
          <w:top w:val="double" w:sz="4" w:space="0" w:color="956AAC" w:themeColor="accent5"/>
          <w:right w:val="nil"/>
        </w:tcBorders>
      </w:tcPr>
    </w:tblStylePr>
  </w:style>
  <w:style w:type="character" w:styleId="UnresolvedMention">
    <w:name w:val="Unresolved Mention"/>
    <w:basedOn w:val="DefaultParagraphFont"/>
    <w:uiPriority w:val="99"/>
    <w:semiHidden/>
    <w:unhideWhenUsed/>
    <w:rsid w:val="00E40767"/>
    <w:rPr>
      <w:color w:val="605E5C"/>
      <w:shd w:val="clear" w:color="auto" w:fill="E1DFDD"/>
    </w:rPr>
  </w:style>
  <w:style w:type="character" w:styleId="FollowedHyperlink">
    <w:name w:val="FollowedHyperlink"/>
    <w:basedOn w:val="DefaultParagraphFont"/>
    <w:uiPriority w:val="99"/>
    <w:semiHidden/>
    <w:unhideWhenUsed/>
    <w:rsid w:val="00E755A8"/>
    <w:rPr>
      <w:color w:val="956A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4905">
      <w:bodyDiv w:val="1"/>
      <w:marLeft w:val="0"/>
      <w:marRight w:val="0"/>
      <w:marTop w:val="0"/>
      <w:marBottom w:val="0"/>
      <w:divBdr>
        <w:top w:val="none" w:sz="0" w:space="0" w:color="auto"/>
        <w:left w:val="none" w:sz="0" w:space="0" w:color="auto"/>
        <w:bottom w:val="none" w:sz="0" w:space="0" w:color="auto"/>
        <w:right w:val="none" w:sz="0" w:space="0" w:color="auto"/>
      </w:divBdr>
    </w:div>
    <w:div w:id="333382852">
      <w:bodyDiv w:val="1"/>
      <w:marLeft w:val="0"/>
      <w:marRight w:val="0"/>
      <w:marTop w:val="0"/>
      <w:marBottom w:val="0"/>
      <w:divBdr>
        <w:top w:val="none" w:sz="0" w:space="0" w:color="auto"/>
        <w:left w:val="none" w:sz="0" w:space="0" w:color="auto"/>
        <w:bottom w:val="none" w:sz="0" w:space="0" w:color="auto"/>
        <w:right w:val="none" w:sz="0" w:space="0" w:color="auto"/>
      </w:divBdr>
    </w:div>
    <w:div w:id="479154124">
      <w:bodyDiv w:val="1"/>
      <w:marLeft w:val="0"/>
      <w:marRight w:val="0"/>
      <w:marTop w:val="0"/>
      <w:marBottom w:val="0"/>
      <w:divBdr>
        <w:top w:val="none" w:sz="0" w:space="0" w:color="auto"/>
        <w:left w:val="none" w:sz="0" w:space="0" w:color="auto"/>
        <w:bottom w:val="none" w:sz="0" w:space="0" w:color="auto"/>
        <w:right w:val="none" w:sz="0" w:space="0" w:color="auto"/>
      </w:divBdr>
      <w:divsChild>
        <w:div w:id="268242251">
          <w:marLeft w:val="0"/>
          <w:marRight w:val="0"/>
          <w:marTop w:val="0"/>
          <w:marBottom w:val="384"/>
          <w:divBdr>
            <w:top w:val="none" w:sz="0" w:space="0" w:color="auto"/>
            <w:left w:val="none" w:sz="0" w:space="0" w:color="auto"/>
            <w:bottom w:val="none" w:sz="0" w:space="0" w:color="auto"/>
            <w:right w:val="none" w:sz="0" w:space="0" w:color="auto"/>
          </w:divBdr>
        </w:div>
        <w:div w:id="869032747">
          <w:marLeft w:val="0"/>
          <w:marRight w:val="0"/>
          <w:marTop w:val="0"/>
          <w:marBottom w:val="384"/>
          <w:divBdr>
            <w:top w:val="none" w:sz="0" w:space="0" w:color="auto"/>
            <w:left w:val="none" w:sz="0" w:space="0" w:color="auto"/>
            <w:bottom w:val="none" w:sz="0" w:space="0" w:color="auto"/>
            <w:right w:val="none" w:sz="0" w:space="0" w:color="auto"/>
          </w:divBdr>
        </w:div>
      </w:divsChild>
    </w:div>
    <w:div w:id="486627760">
      <w:bodyDiv w:val="1"/>
      <w:marLeft w:val="0"/>
      <w:marRight w:val="0"/>
      <w:marTop w:val="0"/>
      <w:marBottom w:val="0"/>
      <w:divBdr>
        <w:top w:val="none" w:sz="0" w:space="0" w:color="auto"/>
        <w:left w:val="none" w:sz="0" w:space="0" w:color="auto"/>
        <w:bottom w:val="none" w:sz="0" w:space="0" w:color="auto"/>
        <w:right w:val="none" w:sz="0" w:space="0" w:color="auto"/>
      </w:divBdr>
    </w:div>
    <w:div w:id="937909451">
      <w:bodyDiv w:val="1"/>
      <w:marLeft w:val="0"/>
      <w:marRight w:val="0"/>
      <w:marTop w:val="0"/>
      <w:marBottom w:val="0"/>
      <w:divBdr>
        <w:top w:val="none" w:sz="0" w:space="0" w:color="auto"/>
        <w:left w:val="none" w:sz="0" w:space="0" w:color="auto"/>
        <w:bottom w:val="none" w:sz="0" w:space="0" w:color="auto"/>
        <w:right w:val="none" w:sz="0" w:space="0" w:color="auto"/>
      </w:divBdr>
    </w:div>
    <w:div w:id="1496795818">
      <w:bodyDiv w:val="1"/>
      <w:marLeft w:val="0"/>
      <w:marRight w:val="0"/>
      <w:marTop w:val="0"/>
      <w:marBottom w:val="0"/>
      <w:divBdr>
        <w:top w:val="none" w:sz="0" w:space="0" w:color="auto"/>
        <w:left w:val="none" w:sz="0" w:space="0" w:color="auto"/>
        <w:bottom w:val="none" w:sz="0" w:space="0" w:color="auto"/>
        <w:right w:val="none" w:sz="0" w:space="0" w:color="auto"/>
      </w:divBdr>
    </w:div>
    <w:div w:id="1900239239">
      <w:bodyDiv w:val="1"/>
      <w:marLeft w:val="0"/>
      <w:marRight w:val="0"/>
      <w:marTop w:val="0"/>
      <w:marBottom w:val="0"/>
      <w:divBdr>
        <w:top w:val="none" w:sz="0" w:space="0" w:color="auto"/>
        <w:left w:val="none" w:sz="0" w:space="0" w:color="auto"/>
        <w:bottom w:val="none" w:sz="0" w:space="0" w:color="auto"/>
        <w:right w:val="none" w:sz="0" w:space="0" w:color="auto"/>
      </w:divBdr>
    </w:div>
    <w:div w:id="20843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bmypnorthatlanta.weebly.com" TargetMode="External"/><Relationship Id="rId18" Type="http://schemas.openxmlformats.org/officeDocument/2006/relationships/hyperlink" Target="https://en.unesco.org/commemorations/motherlanguageday"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bmypnorthatlanta.weebly.co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mypnorthatlanta.weebly.com"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ia.showers\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09A0D4734240389DD32CA6577AFAFA"/>
        <w:category>
          <w:name w:val="General"/>
          <w:gallery w:val="placeholder"/>
        </w:category>
        <w:types>
          <w:type w:val="bbPlcHdr"/>
        </w:types>
        <w:behaviors>
          <w:behavior w:val="content"/>
        </w:behaviors>
        <w:guid w:val="{7FFCACDF-D692-4DB5-8553-503A7B5B481F}"/>
      </w:docPartPr>
      <w:docPartBody>
        <w:p w:rsidR="003708F2" w:rsidRDefault="00316412">
          <w:pPr>
            <w:pStyle w:val="8409A0D4734240389DD32CA6577AFAF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12"/>
    <w:rsid w:val="00014509"/>
    <w:rsid w:val="000672D8"/>
    <w:rsid w:val="00126EAC"/>
    <w:rsid w:val="002C5C6A"/>
    <w:rsid w:val="00316412"/>
    <w:rsid w:val="003708F2"/>
    <w:rsid w:val="00374495"/>
    <w:rsid w:val="003C187D"/>
    <w:rsid w:val="00474E9B"/>
    <w:rsid w:val="005F1BA5"/>
    <w:rsid w:val="00636AA6"/>
    <w:rsid w:val="00865481"/>
    <w:rsid w:val="00882460"/>
    <w:rsid w:val="008D3EF8"/>
    <w:rsid w:val="00987783"/>
    <w:rsid w:val="00AA1973"/>
    <w:rsid w:val="00FB471D"/>
    <w:rsid w:val="00FE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8409A0D4734240389DD32CA6577AFAFA">
    <w:name w:val="8409A0D4734240389DD32CA6577AF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0A03FA-8921-415C-98B8-9269145F60A4}">
  <ds:schemaRefs>
    <ds:schemaRef ds:uri="http://schemas.openxmlformats.org/officeDocument/2006/bibliography"/>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1141</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builder</dc:creator>
  <cp:keywords/>
  <dc:description/>
  <cp:lastModifiedBy>Showers, Nikia</cp:lastModifiedBy>
  <cp:revision>15</cp:revision>
  <cp:lastPrinted>2021-01-27T16:11:00Z</cp:lastPrinted>
  <dcterms:created xsi:type="dcterms:W3CDTF">2021-01-26T20:24:00Z</dcterms:created>
  <dcterms:modified xsi:type="dcterms:W3CDTF">2021-01-27T16:12:00Z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